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EB3A0" w14:textId="4041716A" w:rsidR="004607C3" w:rsidRDefault="004607C3">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E43D4E">
        <w:rPr>
          <w:rFonts w:ascii="Arial" w:hAnsi="Arial" w:cs="Arial"/>
          <w:b/>
          <w:bCs/>
          <w:sz w:val="22"/>
        </w:rPr>
        <w:t xml:space="preserve"> RAN WG1 Meeting #110</w:t>
      </w:r>
      <w:r>
        <w:rPr>
          <w:rFonts w:ascii="Arial" w:hAnsi="Arial" w:cs="Arial"/>
          <w:b/>
          <w:bCs/>
          <w:sz w:val="22"/>
        </w:rPr>
        <w:tab/>
      </w:r>
      <w:r>
        <w:rPr>
          <w:rFonts w:ascii="Arial" w:hAnsi="Arial" w:cs="Arial"/>
          <w:b/>
          <w:bCs/>
          <w:sz w:val="22"/>
        </w:rPr>
        <w:tab/>
      </w:r>
      <w:r>
        <w:rPr>
          <w:rFonts w:ascii="Arial" w:hAnsi="Arial" w:cs="Arial"/>
          <w:b/>
          <w:bCs/>
          <w:sz w:val="22"/>
        </w:rPr>
        <w:tab/>
      </w:r>
      <w:r w:rsidR="00E43D4E">
        <w:rPr>
          <w:rFonts w:ascii="Arial" w:hAnsi="Arial" w:cs="Arial"/>
          <w:b/>
          <w:bCs/>
          <w:sz w:val="22"/>
        </w:rPr>
        <w:t>R1-2</w:t>
      </w:r>
      <w:r w:rsidR="009D12FE">
        <w:rPr>
          <w:rFonts w:ascii="Arial" w:hAnsi="Arial" w:cs="Arial"/>
          <w:b/>
          <w:bCs/>
          <w:sz w:val="22"/>
        </w:rPr>
        <w:t>206445</w:t>
      </w:r>
    </w:p>
    <w:p w14:paraId="683DBC3E" w14:textId="3ADF2CC9" w:rsidR="004607C3" w:rsidRDefault="00E43D4E">
      <w:pPr>
        <w:pStyle w:val="Header"/>
        <w:tabs>
          <w:tab w:val="clear" w:pos="8306"/>
          <w:tab w:val="right" w:pos="9639"/>
        </w:tabs>
        <w:rPr>
          <w:rFonts w:ascii="Arial" w:hAnsi="Arial" w:cs="Arial"/>
          <w:b/>
          <w:bCs/>
          <w:sz w:val="22"/>
        </w:rPr>
      </w:pPr>
      <w:r>
        <w:rPr>
          <w:rFonts w:ascii="Arial" w:hAnsi="Arial" w:cs="Arial"/>
          <w:b/>
          <w:bCs/>
          <w:sz w:val="22"/>
        </w:rPr>
        <w:t>Toulouse, FRANCE</w:t>
      </w:r>
      <w:r w:rsidR="005D20F1">
        <w:rPr>
          <w:rFonts w:ascii="Arial" w:hAnsi="Arial" w:cs="Arial"/>
          <w:b/>
          <w:bCs/>
          <w:sz w:val="22"/>
        </w:rPr>
        <w:t xml:space="preserve">, </w:t>
      </w:r>
      <w:r>
        <w:rPr>
          <w:rFonts w:ascii="Arial" w:hAnsi="Arial" w:cs="Arial"/>
          <w:b/>
          <w:bCs/>
          <w:sz w:val="22"/>
        </w:rPr>
        <w:t>August 22-26, 2022</w:t>
      </w:r>
    </w:p>
    <w:p w14:paraId="236B7C6E" w14:textId="77777777" w:rsidR="004607C3" w:rsidRDefault="004607C3">
      <w:pPr>
        <w:rPr>
          <w:rFonts w:ascii="Arial" w:hAnsi="Arial" w:cs="Arial"/>
        </w:rPr>
      </w:pPr>
    </w:p>
    <w:p w14:paraId="6D913CA2" w14:textId="4B2A2E0A" w:rsidR="004607C3" w:rsidRPr="007843AD" w:rsidRDefault="005D20F1">
      <w:pPr>
        <w:spacing w:after="60"/>
        <w:ind w:left="1985" w:hanging="1985"/>
        <w:rPr>
          <w:rFonts w:ascii="Arial" w:hAnsi="Arial" w:cs="Arial"/>
          <w:bCs/>
          <w:color w:val="000000"/>
        </w:rPr>
      </w:pPr>
      <w:r w:rsidRPr="007843AD">
        <w:rPr>
          <w:rFonts w:ascii="Arial" w:hAnsi="Arial" w:cs="Arial"/>
          <w:b/>
          <w:color w:val="000000"/>
        </w:rPr>
        <w:t>Agenda item</w:t>
      </w:r>
      <w:r w:rsidR="004607C3" w:rsidRPr="007843AD">
        <w:rPr>
          <w:rFonts w:ascii="Arial" w:hAnsi="Arial" w:cs="Arial"/>
          <w:b/>
          <w:color w:val="000000"/>
        </w:rPr>
        <w:t>:</w:t>
      </w:r>
      <w:r w:rsidR="004607C3" w:rsidRPr="007843AD">
        <w:rPr>
          <w:rFonts w:ascii="Arial" w:hAnsi="Arial" w:cs="Arial"/>
          <w:b/>
          <w:color w:val="000000"/>
        </w:rPr>
        <w:tab/>
      </w:r>
      <w:r w:rsidR="00E43D4E" w:rsidRPr="009D12FE">
        <w:rPr>
          <w:rFonts w:ascii="Arial" w:hAnsi="Arial" w:cs="Arial"/>
          <w:color w:val="000000"/>
        </w:rPr>
        <w:t>8.12</w:t>
      </w:r>
    </w:p>
    <w:p w14:paraId="77D00749" w14:textId="163ADDE0" w:rsidR="005D20F1" w:rsidRPr="007843AD" w:rsidRDefault="005D20F1" w:rsidP="005D20F1">
      <w:pPr>
        <w:spacing w:after="60"/>
        <w:ind w:left="1985" w:hanging="1985"/>
        <w:rPr>
          <w:rFonts w:ascii="Arial" w:hAnsi="Arial" w:cs="Arial"/>
          <w:bCs/>
          <w:color w:val="000000"/>
        </w:rPr>
      </w:pPr>
      <w:r w:rsidRPr="007843AD">
        <w:rPr>
          <w:rFonts w:ascii="Arial" w:hAnsi="Arial" w:cs="Arial"/>
          <w:b/>
          <w:color w:val="000000"/>
        </w:rPr>
        <w:t>Title:</w:t>
      </w:r>
      <w:r w:rsidRPr="007843AD">
        <w:rPr>
          <w:rFonts w:ascii="Arial" w:hAnsi="Arial" w:cs="Arial"/>
          <w:b/>
          <w:color w:val="000000"/>
        </w:rPr>
        <w:tab/>
      </w:r>
      <w:r w:rsidR="00E43D4E" w:rsidRPr="00E43D4E">
        <w:rPr>
          <w:rFonts w:ascii="Arial" w:hAnsi="Arial" w:cs="Arial"/>
          <w:color w:val="000000"/>
        </w:rPr>
        <w:t>Remaining Issues for RRC_CONNECTED UEs supporting MBS</w:t>
      </w:r>
    </w:p>
    <w:p w14:paraId="02B48637" w14:textId="1732CA7E" w:rsidR="004607C3" w:rsidRPr="007843AD" w:rsidRDefault="004607C3">
      <w:pPr>
        <w:spacing w:after="60"/>
        <w:ind w:left="1985" w:hanging="1985"/>
        <w:rPr>
          <w:rFonts w:ascii="Arial" w:hAnsi="Arial" w:cs="Arial"/>
          <w:bCs/>
          <w:color w:val="000000"/>
        </w:rPr>
      </w:pPr>
      <w:r w:rsidRPr="007843AD">
        <w:rPr>
          <w:rFonts w:ascii="Arial" w:hAnsi="Arial" w:cs="Arial"/>
          <w:b/>
          <w:color w:val="000000"/>
        </w:rPr>
        <w:t>Source:</w:t>
      </w:r>
      <w:r w:rsidRPr="007843AD">
        <w:rPr>
          <w:rFonts w:ascii="Arial" w:hAnsi="Arial" w:cs="Arial"/>
          <w:bCs/>
          <w:color w:val="000000"/>
        </w:rPr>
        <w:tab/>
      </w:r>
      <w:r w:rsidR="00E43D4E" w:rsidRPr="007843AD">
        <w:rPr>
          <w:rFonts w:ascii="Arial" w:hAnsi="Arial" w:cs="Arial"/>
          <w:bCs/>
          <w:color w:val="000000"/>
        </w:rPr>
        <w:t>Nokia, Nokia Shanghai Bell</w:t>
      </w:r>
    </w:p>
    <w:p w14:paraId="628DA7D9" w14:textId="3BD24168" w:rsidR="004607C3" w:rsidRPr="007843AD" w:rsidRDefault="005D20F1">
      <w:pPr>
        <w:spacing w:after="60"/>
        <w:ind w:left="1985" w:hanging="1985"/>
        <w:rPr>
          <w:rFonts w:ascii="Arial" w:hAnsi="Arial" w:cs="Arial"/>
          <w:bCs/>
          <w:color w:val="000000"/>
        </w:rPr>
      </w:pPr>
      <w:r w:rsidRPr="007843AD">
        <w:rPr>
          <w:rFonts w:ascii="Arial" w:hAnsi="Arial" w:cs="Arial"/>
          <w:b/>
          <w:color w:val="000000"/>
        </w:rPr>
        <w:t>Document for</w:t>
      </w:r>
      <w:r w:rsidR="004607C3" w:rsidRPr="007843AD">
        <w:rPr>
          <w:rFonts w:ascii="Arial" w:hAnsi="Arial" w:cs="Arial"/>
          <w:b/>
          <w:color w:val="000000"/>
        </w:rPr>
        <w:t>:</w:t>
      </w:r>
      <w:r w:rsidR="004607C3" w:rsidRPr="007843AD">
        <w:rPr>
          <w:rFonts w:ascii="Arial" w:hAnsi="Arial" w:cs="Arial"/>
          <w:bCs/>
          <w:color w:val="000000"/>
        </w:rPr>
        <w:tab/>
      </w:r>
      <w:r w:rsidR="00E43D4E" w:rsidRPr="007843AD">
        <w:rPr>
          <w:rFonts w:ascii="Arial" w:hAnsi="Arial" w:cs="Arial"/>
          <w:bCs/>
          <w:color w:val="000000"/>
        </w:rPr>
        <w:t>Discussion and Decision</w:t>
      </w:r>
    </w:p>
    <w:p w14:paraId="6F6D0EB1" w14:textId="77777777" w:rsidR="004607C3" w:rsidRDefault="004607C3">
      <w:pPr>
        <w:pBdr>
          <w:bottom w:val="single" w:sz="4" w:space="1" w:color="auto"/>
        </w:pBdr>
        <w:rPr>
          <w:rFonts w:ascii="Arial" w:hAnsi="Arial" w:cs="Arial"/>
        </w:rPr>
      </w:pPr>
    </w:p>
    <w:p w14:paraId="45D98B7F" w14:textId="77777777" w:rsidR="004607C3" w:rsidRDefault="004607C3">
      <w:pPr>
        <w:rPr>
          <w:rFonts w:ascii="Arial" w:hAnsi="Arial" w:cs="Arial"/>
        </w:rPr>
      </w:pPr>
    </w:p>
    <w:p w14:paraId="45C94FE4" w14:textId="1D098F08" w:rsidR="004607C3" w:rsidRPr="00A47026" w:rsidRDefault="004607C3">
      <w:pPr>
        <w:spacing w:after="120"/>
        <w:rPr>
          <w:rFonts w:ascii="Arial" w:hAnsi="Arial" w:cs="Arial"/>
          <w:b/>
          <w:sz w:val="24"/>
          <w:szCs w:val="24"/>
        </w:rPr>
      </w:pPr>
      <w:r w:rsidRPr="00A47026">
        <w:rPr>
          <w:rFonts w:ascii="Arial" w:hAnsi="Arial" w:cs="Arial"/>
          <w:b/>
          <w:sz w:val="24"/>
          <w:szCs w:val="24"/>
        </w:rPr>
        <w:t xml:space="preserve">1. </w:t>
      </w:r>
      <w:r w:rsidR="00A47026">
        <w:rPr>
          <w:rFonts w:ascii="Arial" w:hAnsi="Arial" w:cs="Arial"/>
          <w:b/>
          <w:sz w:val="24"/>
          <w:szCs w:val="24"/>
        </w:rPr>
        <w:t xml:space="preserve">    </w:t>
      </w:r>
      <w:r w:rsidR="005D20F1" w:rsidRPr="00A47026">
        <w:rPr>
          <w:rFonts w:ascii="Arial" w:hAnsi="Arial" w:cs="Arial"/>
          <w:b/>
          <w:sz w:val="24"/>
          <w:szCs w:val="24"/>
        </w:rPr>
        <w:t>Introduction</w:t>
      </w:r>
    </w:p>
    <w:p w14:paraId="4ADFA50B" w14:textId="40FD675B" w:rsidR="00E43D4E" w:rsidRDefault="00E43D4E" w:rsidP="00024B06">
      <w:pPr>
        <w:jc w:val="both"/>
        <w:rPr>
          <w:color w:val="000000"/>
        </w:rPr>
      </w:pPr>
      <w:r w:rsidRPr="00C31F89">
        <w:rPr>
          <w:lang w:val="en-US"/>
        </w:rPr>
        <w:t xml:space="preserve">In this contribution, we provide our view on </w:t>
      </w:r>
      <w:r w:rsidR="009D12FE">
        <w:rPr>
          <w:lang w:val="en-US"/>
        </w:rPr>
        <w:t>various</w:t>
      </w:r>
      <w:r w:rsidRPr="00C31F89">
        <w:rPr>
          <w:lang w:val="en-US"/>
        </w:rPr>
        <w:t xml:space="preserve"> outstanding issues </w:t>
      </w:r>
      <w:r w:rsidR="009D12FE">
        <w:rPr>
          <w:lang w:val="en-US"/>
        </w:rPr>
        <w:t>relating to</w:t>
      </w:r>
      <w:r w:rsidRPr="00C31F89">
        <w:rPr>
          <w:lang w:val="en-US"/>
        </w:rPr>
        <w:t xml:space="preserve"> reliability mechanisms for NR MBS, based on the agreements made </w:t>
      </w:r>
      <w:r>
        <w:rPr>
          <w:lang w:val="en-US"/>
        </w:rPr>
        <w:t>up to</w:t>
      </w:r>
      <w:r w:rsidRPr="00C31F89">
        <w:rPr>
          <w:lang w:val="en-US"/>
        </w:rPr>
        <w:t xml:space="preserve"> RAN1#10</w:t>
      </w:r>
      <w:r w:rsidR="00350C94">
        <w:rPr>
          <w:lang w:val="en-US"/>
        </w:rPr>
        <w:t>9-</w:t>
      </w:r>
      <w:r w:rsidRPr="00C31F89">
        <w:rPr>
          <w:lang w:val="en-US"/>
        </w:rPr>
        <w:t xml:space="preserve">e. </w:t>
      </w:r>
    </w:p>
    <w:p w14:paraId="1399DF6E" w14:textId="77777777" w:rsidR="00E43D4E" w:rsidRDefault="00E43D4E">
      <w:pPr>
        <w:pStyle w:val="Header"/>
        <w:tabs>
          <w:tab w:val="clear" w:pos="4153"/>
          <w:tab w:val="clear" w:pos="8306"/>
        </w:tabs>
        <w:rPr>
          <w:rFonts w:ascii="Arial" w:hAnsi="Arial" w:cs="Arial"/>
        </w:rPr>
      </w:pPr>
    </w:p>
    <w:p w14:paraId="3CF60241" w14:textId="12C0DF3B" w:rsidR="005D20F1" w:rsidRPr="00A47026" w:rsidRDefault="005D20F1" w:rsidP="00472F31">
      <w:pPr>
        <w:spacing w:after="120"/>
        <w:ind w:left="567" w:hanging="567"/>
        <w:jc w:val="both"/>
        <w:rPr>
          <w:rFonts w:ascii="Arial" w:hAnsi="Arial" w:cs="Arial"/>
          <w:b/>
          <w:sz w:val="24"/>
          <w:szCs w:val="24"/>
        </w:rPr>
      </w:pPr>
      <w:r w:rsidRPr="00A47026">
        <w:rPr>
          <w:rFonts w:ascii="Arial" w:hAnsi="Arial" w:cs="Arial"/>
          <w:b/>
          <w:sz w:val="24"/>
          <w:szCs w:val="24"/>
        </w:rPr>
        <w:t xml:space="preserve">2. </w:t>
      </w:r>
      <w:r w:rsidR="00A47026">
        <w:rPr>
          <w:rFonts w:ascii="Arial" w:hAnsi="Arial" w:cs="Arial"/>
          <w:b/>
          <w:sz w:val="24"/>
          <w:szCs w:val="24"/>
        </w:rPr>
        <w:t xml:space="preserve">    </w:t>
      </w:r>
      <w:r w:rsidR="00350C94" w:rsidRPr="00A47026">
        <w:rPr>
          <w:rFonts w:ascii="Arial" w:hAnsi="Arial" w:cs="Arial"/>
          <w:b/>
          <w:sz w:val="24"/>
          <w:szCs w:val="24"/>
        </w:rPr>
        <w:t>Discussion</w:t>
      </w:r>
    </w:p>
    <w:p w14:paraId="4C4FC135" w14:textId="00E9CCEB" w:rsidR="00173569" w:rsidRDefault="00173569" w:rsidP="00472F31">
      <w:pPr>
        <w:spacing w:after="120"/>
        <w:jc w:val="both"/>
        <w:rPr>
          <w:rFonts w:ascii="Arial" w:hAnsi="Arial" w:cs="Arial"/>
          <w:b/>
        </w:rPr>
      </w:pPr>
      <w:r>
        <w:rPr>
          <w:rFonts w:ascii="Arial" w:hAnsi="Arial" w:cs="Arial"/>
          <w:b/>
        </w:rPr>
        <w:t>2.</w:t>
      </w:r>
      <w:r w:rsidR="000F153B">
        <w:rPr>
          <w:rFonts w:ascii="Arial" w:hAnsi="Arial" w:cs="Arial"/>
          <w:b/>
        </w:rPr>
        <w:t>1</w:t>
      </w:r>
      <w:r>
        <w:rPr>
          <w:rFonts w:ascii="Arial" w:hAnsi="Arial" w:cs="Arial"/>
          <w:b/>
        </w:rPr>
        <w:t xml:space="preserve">  </w:t>
      </w:r>
      <w:r w:rsidR="00925966">
        <w:rPr>
          <w:rFonts w:ascii="Arial" w:hAnsi="Arial" w:cs="Arial"/>
          <w:b/>
        </w:rPr>
        <w:t xml:space="preserve">   </w:t>
      </w:r>
      <w:r>
        <w:rPr>
          <w:rFonts w:ascii="Arial" w:hAnsi="Arial" w:cs="Arial"/>
          <w:b/>
        </w:rPr>
        <w:t xml:space="preserve">PUCCH </w:t>
      </w:r>
      <w:r w:rsidR="004F4891">
        <w:rPr>
          <w:rFonts w:ascii="Arial" w:hAnsi="Arial" w:cs="Arial"/>
          <w:b/>
        </w:rPr>
        <w:t>Resource Selection</w:t>
      </w:r>
      <w:r>
        <w:rPr>
          <w:rFonts w:ascii="Arial" w:hAnsi="Arial" w:cs="Arial"/>
          <w:b/>
        </w:rPr>
        <w:t xml:space="preserve"> for</w:t>
      </w:r>
      <w:r w:rsidR="006A4C12">
        <w:rPr>
          <w:rFonts w:ascii="Arial" w:hAnsi="Arial" w:cs="Arial"/>
          <w:b/>
        </w:rPr>
        <w:t xml:space="preserve"> Multiple</w:t>
      </w:r>
      <w:r>
        <w:rPr>
          <w:rFonts w:ascii="Arial" w:hAnsi="Arial" w:cs="Arial"/>
          <w:b/>
        </w:rPr>
        <w:t xml:space="preserve"> NACK-only </w:t>
      </w:r>
      <w:r w:rsidR="00FF2C8A">
        <w:rPr>
          <w:rFonts w:ascii="Arial" w:hAnsi="Arial" w:cs="Arial"/>
          <w:b/>
        </w:rPr>
        <w:t xml:space="preserve">feedback </w:t>
      </w:r>
      <w:r w:rsidR="00E10FF4">
        <w:rPr>
          <w:rFonts w:ascii="Arial" w:hAnsi="Arial" w:cs="Arial"/>
          <w:b/>
        </w:rPr>
        <w:t xml:space="preserve">Converted to ACK/NACK </w:t>
      </w:r>
      <w:r w:rsidR="00EB5CFE">
        <w:rPr>
          <w:rFonts w:ascii="Arial" w:hAnsi="Arial" w:cs="Arial"/>
          <w:b/>
        </w:rPr>
        <w:t xml:space="preserve">for </w:t>
      </w:r>
      <w:r w:rsidR="00D52AB2">
        <w:rPr>
          <w:rFonts w:ascii="Arial" w:hAnsi="Arial" w:cs="Arial"/>
          <w:b/>
        </w:rPr>
        <w:t>SPS PDSCH</w:t>
      </w:r>
      <w:r w:rsidR="00E10FF4">
        <w:rPr>
          <w:rFonts w:ascii="Arial" w:hAnsi="Arial" w:cs="Arial"/>
          <w:b/>
        </w:rPr>
        <w:t>s</w:t>
      </w:r>
      <w:r w:rsidR="00D52AB2">
        <w:rPr>
          <w:rFonts w:ascii="Arial" w:hAnsi="Arial" w:cs="Arial"/>
          <w:b/>
        </w:rPr>
        <w:t xml:space="preserve"> </w:t>
      </w:r>
    </w:p>
    <w:p w14:paraId="0BD64BCB" w14:textId="547622FF" w:rsidR="003444DA" w:rsidRPr="00877809" w:rsidRDefault="0055167C" w:rsidP="004C2530">
      <w:pPr>
        <w:spacing w:after="120"/>
        <w:jc w:val="both"/>
        <w:rPr>
          <w:lang w:val="en-US"/>
        </w:rPr>
      </w:pPr>
      <w:r>
        <w:rPr>
          <w:lang w:val="en-US"/>
        </w:rPr>
        <w:t>An issue</w:t>
      </w:r>
      <w:r w:rsidR="00777E32" w:rsidRPr="00877809">
        <w:rPr>
          <w:lang w:val="en-US"/>
        </w:rPr>
        <w:t xml:space="preserve"> from the previous RAN1 meeting is highlighted below.</w:t>
      </w:r>
      <w:r w:rsidR="00A508C0" w:rsidRPr="00877809">
        <w:rPr>
          <w:lang w:val="en-US"/>
        </w:rPr>
        <w:t xml:space="preserve">  Th</w:t>
      </w:r>
      <w:r>
        <w:rPr>
          <w:lang w:val="en-US"/>
        </w:rPr>
        <w:t>e</w:t>
      </w:r>
      <w:r w:rsidR="00A508C0" w:rsidRPr="00877809">
        <w:rPr>
          <w:lang w:val="en-US"/>
        </w:rPr>
        <w:t xml:space="preserve"> FFS </w:t>
      </w:r>
      <w:r>
        <w:rPr>
          <w:lang w:val="en-US"/>
        </w:rPr>
        <w:t xml:space="preserve">below, </w:t>
      </w:r>
      <w:r w:rsidR="0021670B" w:rsidRPr="00877809">
        <w:rPr>
          <w:lang w:val="en-US"/>
        </w:rPr>
        <w:t>deals with</w:t>
      </w:r>
      <w:r w:rsidR="00A508C0" w:rsidRPr="00877809">
        <w:rPr>
          <w:lang w:val="en-US"/>
        </w:rPr>
        <w:t xml:space="preserve"> how the PUCCH resources </w:t>
      </w:r>
      <w:r w:rsidR="007B1819" w:rsidRPr="00877809">
        <w:rPr>
          <w:lang w:val="en-US"/>
        </w:rPr>
        <w:t xml:space="preserve">are configured for </w:t>
      </w:r>
      <w:r w:rsidR="00E4541B" w:rsidRPr="00877809">
        <w:rPr>
          <w:lang w:val="en-US"/>
        </w:rPr>
        <w:t>multicast SPS PDSCH</w:t>
      </w:r>
      <w:r w:rsidR="007B1819" w:rsidRPr="00877809">
        <w:rPr>
          <w:lang w:val="en-US"/>
        </w:rPr>
        <w:t xml:space="preserve">, where </w:t>
      </w:r>
      <w:r w:rsidR="00732F61" w:rsidRPr="00877809">
        <w:rPr>
          <w:lang w:val="en-US"/>
        </w:rPr>
        <w:t>NACK-only feedback is transformed into ACK/NACK HARQ-ACK bits</w:t>
      </w:r>
      <w:r w:rsidR="004C2530">
        <w:rPr>
          <w:lang w:val="en-US"/>
        </w:rPr>
        <w:t>,</w:t>
      </w:r>
    </w:p>
    <w:p w14:paraId="1C3047D9" w14:textId="77777777" w:rsidR="00894C3A" w:rsidRPr="00877809" w:rsidRDefault="00894C3A" w:rsidP="00E80AC0">
      <w:pPr>
        <w:pStyle w:val="NormalWeb"/>
        <w:spacing w:before="0" w:beforeAutospacing="0" w:after="0" w:afterAutospacing="0"/>
        <w:ind w:firstLine="360"/>
        <w:textAlignment w:val="baseline"/>
        <w:rPr>
          <w:b/>
          <w:bCs/>
          <w:i/>
          <w:iCs/>
          <w:sz w:val="20"/>
          <w:szCs w:val="20"/>
        </w:rPr>
      </w:pPr>
      <w:r w:rsidRPr="00877809">
        <w:rPr>
          <w:rFonts w:eastAsia="MS Mincho"/>
          <w:b/>
          <w:bCs/>
          <w:i/>
          <w:iCs/>
          <w:kern w:val="24"/>
          <w:sz w:val="20"/>
          <w:szCs w:val="20"/>
          <w:highlight w:val="green"/>
        </w:rPr>
        <w:t>Agreement</w:t>
      </w:r>
    </w:p>
    <w:p w14:paraId="03410051" w14:textId="77777777" w:rsidR="00894C3A" w:rsidRPr="00877809" w:rsidRDefault="00894C3A" w:rsidP="00C66869">
      <w:pPr>
        <w:pStyle w:val="ListParagraph"/>
        <w:numPr>
          <w:ilvl w:val="0"/>
          <w:numId w:val="9"/>
        </w:numPr>
        <w:tabs>
          <w:tab w:val="clear" w:pos="720"/>
          <w:tab w:val="num" w:pos="-720"/>
        </w:tabs>
        <w:overflowPunct w:val="0"/>
        <w:spacing w:line="256" w:lineRule="auto"/>
        <w:textAlignment w:val="baseline"/>
        <w:rPr>
          <w:i/>
          <w:iCs/>
          <w:sz w:val="20"/>
          <w:szCs w:val="20"/>
        </w:rPr>
      </w:pPr>
      <w:r w:rsidRPr="00877809">
        <w:rPr>
          <w:rFonts w:eastAsia="Batang"/>
          <w:i/>
          <w:iCs/>
          <w:kern w:val="24"/>
          <w:sz w:val="20"/>
          <w:szCs w:val="20"/>
        </w:rPr>
        <w:t xml:space="preserve">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PUCCH-Config/PUCCH-ConfigurationList configured for multicast with ACK/NACK based feedback. </w:t>
      </w:r>
    </w:p>
    <w:p w14:paraId="6FB5C48B" w14:textId="77777777" w:rsidR="00894C3A" w:rsidRPr="00877809" w:rsidRDefault="00894C3A" w:rsidP="00C66869">
      <w:pPr>
        <w:pStyle w:val="ListParagraph"/>
        <w:numPr>
          <w:ilvl w:val="0"/>
          <w:numId w:val="9"/>
        </w:numPr>
        <w:tabs>
          <w:tab w:val="clear" w:pos="720"/>
          <w:tab w:val="num" w:pos="0"/>
        </w:tabs>
        <w:overflowPunct w:val="0"/>
        <w:textAlignment w:val="baseline"/>
        <w:rPr>
          <w:i/>
          <w:iCs/>
          <w:sz w:val="20"/>
          <w:szCs w:val="20"/>
        </w:rPr>
      </w:pPr>
      <w:r w:rsidRPr="00877809">
        <w:rPr>
          <w:rFonts w:eastAsia="Batang"/>
          <w:i/>
          <w:iCs/>
          <w:kern w:val="24"/>
          <w:sz w:val="20"/>
          <w:szCs w:val="20"/>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multicast </w:t>
      </w:r>
      <w:r w:rsidRPr="00877809">
        <w:rPr>
          <w:rFonts w:eastAsia="Batang"/>
          <w:i/>
          <w:iCs/>
          <w:kern w:val="24"/>
          <w:sz w:val="20"/>
          <w:szCs w:val="20"/>
          <w:lang w:val="en-US"/>
        </w:rPr>
        <w:t xml:space="preserve">with ACK/NACK based feedback </w:t>
      </w:r>
      <w:r w:rsidRPr="00877809">
        <w:rPr>
          <w:rFonts w:eastAsia="Batang"/>
          <w:i/>
          <w:iCs/>
          <w:kern w:val="24"/>
          <w:sz w:val="20"/>
          <w:szCs w:val="20"/>
        </w:rPr>
        <w:t xml:space="preserve">based on the k1 and the PRI indication in the last DCI scheduling multicast. If </w:t>
      </w:r>
      <w:r w:rsidRPr="00877809">
        <w:rPr>
          <w:rFonts w:eastAsia="Batang"/>
          <w:i/>
          <w:iCs/>
          <w:kern w:val="24"/>
          <w:sz w:val="20"/>
          <w:szCs w:val="20"/>
          <w:lang w:val="en-US"/>
        </w:rPr>
        <w:t xml:space="preserve">PUCCH-Config/PUCCH-ConfigurationList configured for multicast with ACK/NACK based feedback is not configured, the PUCCH-Config/PUCCH-ConfigurationList configured for unicast is used. </w:t>
      </w:r>
    </w:p>
    <w:p w14:paraId="2B41ED47" w14:textId="77777777" w:rsidR="00894C3A" w:rsidRPr="00877809" w:rsidRDefault="00894C3A" w:rsidP="00C66869">
      <w:pPr>
        <w:pStyle w:val="ListParagraph"/>
        <w:numPr>
          <w:ilvl w:val="0"/>
          <w:numId w:val="10"/>
        </w:numPr>
        <w:tabs>
          <w:tab w:val="clear" w:pos="720"/>
          <w:tab w:val="num" w:pos="0"/>
        </w:tabs>
        <w:jc w:val="both"/>
        <w:textAlignment w:val="baseline"/>
        <w:rPr>
          <w:b/>
          <w:bCs/>
          <w:i/>
          <w:iCs/>
          <w:sz w:val="20"/>
          <w:szCs w:val="20"/>
        </w:rPr>
      </w:pPr>
      <w:r w:rsidRPr="00877809">
        <w:rPr>
          <w:rFonts w:eastAsia="Malgun Gothic"/>
          <w:b/>
          <w:bCs/>
          <w:i/>
          <w:iCs/>
          <w:kern w:val="24"/>
          <w:sz w:val="20"/>
          <w:szCs w:val="20"/>
        </w:rPr>
        <w:t xml:space="preserve">FFS: the case NACK-only is for multicast SPS PDSCH only. </w:t>
      </w:r>
    </w:p>
    <w:p w14:paraId="2A7F4592" w14:textId="41313F7F" w:rsidR="00777E32" w:rsidRDefault="00777E32" w:rsidP="005D20F1">
      <w:pPr>
        <w:spacing w:after="120"/>
        <w:rPr>
          <w:lang w:val="en-US"/>
        </w:rPr>
      </w:pPr>
    </w:p>
    <w:p w14:paraId="29AB530F" w14:textId="2ED09839" w:rsidR="00BE501D" w:rsidRDefault="0089281D" w:rsidP="0019722A">
      <w:pPr>
        <w:spacing w:after="120"/>
        <w:jc w:val="both"/>
        <w:rPr>
          <w:lang w:val="en-US"/>
        </w:rPr>
      </w:pPr>
      <w:r>
        <w:rPr>
          <w:lang w:val="en-US"/>
        </w:rPr>
        <w:t>Based on the above agreement, when the PUCCH transmission for the NACK-only based feedback collides with the</w:t>
      </w:r>
      <w:r w:rsidR="00FA7DEA">
        <w:rPr>
          <w:lang w:val="en-US"/>
        </w:rPr>
        <w:t xml:space="preserve"> PUCCH transmission of ACK/NACK based feedback for another G-RNTI with the same priority and</w:t>
      </w:r>
      <w:r w:rsidR="007F5204">
        <w:rPr>
          <w:lang w:val="en-US"/>
        </w:rPr>
        <w:t xml:space="preserve"> which is then</w:t>
      </w:r>
      <w:r w:rsidR="00FA7DEA">
        <w:rPr>
          <w:lang w:val="en-US"/>
        </w:rPr>
        <w:t xml:space="preserve"> multiplexed onto the same PUCC</w:t>
      </w:r>
      <w:r w:rsidR="0019722A">
        <w:rPr>
          <w:lang w:val="en-US"/>
        </w:rPr>
        <w:t>H</w:t>
      </w:r>
      <w:r w:rsidR="006D51D0">
        <w:rPr>
          <w:lang w:val="en-US"/>
        </w:rPr>
        <w:t xml:space="preserve">, </w:t>
      </w:r>
      <w:r w:rsidR="007F5204">
        <w:rPr>
          <w:lang w:val="en-US"/>
        </w:rPr>
        <w:t xml:space="preserve">the </w:t>
      </w:r>
      <w:r w:rsidR="006D51D0">
        <w:rPr>
          <w:lang w:val="en-US"/>
        </w:rPr>
        <w:t xml:space="preserve">UE uses the </w:t>
      </w:r>
      <w:r w:rsidR="006D51D0" w:rsidRPr="00935072">
        <w:rPr>
          <w:i/>
          <w:iCs/>
          <w:lang w:val="en-US"/>
        </w:rPr>
        <w:t>PUCCH-config</w:t>
      </w:r>
      <w:r w:rsidR="006D51D0">
        <w:rPr>
          <w:lang w:val="en-US"/>
        </w:rPr>
        <w:t xml:space="preserve"> for multicast with ACK/NACK based feedback. </w:t>
      </w:r>
      <w:r w:rsidR="00A86D3C">
        <w:rPr>
          <w:lang w:val="en-US"/>
        </w:rPr>
        <w:t>Moreover</w:t>
      </w:r>
      <w:r w:rsidR="00582E40">
        <w:rPr>
          <w:lang w:val="en-US"/>
        </w:rPr>
        <w:t xml:space="preserve">, if multiple NACK-only feedback </w:t>
      </w:r>
      <w:r w:rsidR="00A86D3C">
        <w:rPr>
          <w:lang w:val="en-US"/>
        </w:rPr>
        <w:t>are transformed into ACK/NACK feedback, the UE again uses</w:t>
      </w:r>
      <w:r w:rsidR="00582E40">
        <w:rPr>
          <w:lang w:val="en-US"/>
        </w:rPr>
        <w:t xml:space="preserve"> </w:t>
      </w:r>
      <w:r w:rsidR="00A86D3C">
        <w:rPr>
          <w:lang w:val="en-US"/>
        </w:rPr>
        <w:t xml:space="preserve">the </w:t>
      </w:r>
      <w:r w:rsidR="00A86D3C" w:rsidRPr="00905447">
        <w:rPr>
          <w:i/>
          <w:iCs/>
          <w:lang w:val="en-US"/>
        </w:rPr>
        <w:t>PUCCH-config</w:t>
      </w:r>
      <w:r w:rsidR="00A86D3C">
        <w:rPr>
          <w:lang w:val="en-US"/>
        </w:rPr>
        <w:t xml:space="preserve"> for multicast configured for ACK/NACK based feedback</w:t>
      </w:r>
      <w:r w:rsidR="006B2341">
        <w:rPr>
          <w:lang w:val="en-US"/>
        </w:rPr>
        <w:t>. In the latter</w:t>
      </w:r>
      <w:r w:rsidR="007F5204">
        <w:rPr>
          <w:lang w:val="en-US"/>
        </w:rPr>
        <w:t xml:space="preserve"> scenario</w:t>
      </w:r>
      <w:r w:rsidR="006B2341">
        <w:rPr>
          <w:lang w:val="en-US"/>
        </w:rPr>
        <w:t xml:space="preserve">, if there is no PUCCH-config for multicast ACK/NACK configured, the UE </w:t>
      </w:r>
      <w:r w:rsidR="007F5204">
        <w:rPr>
          <w:lang w:val="en-US"/>
        </w:rPr>
        <w:t xml:space="preserve">then </w:t>
      </w:r>
      <w:r w:rsidR="006B2341">
        <w:rPr>
          <w:lang w:val="en-US"/>
        </w:rPr>
        <w:t xml:space="preserve">utilizes the unicast </w:t>
      </w:r>
      <w:r w:rsidR="006B2341" w:rsidRPr="000C7683">
        <w:rPr>
          <w:i/>
          <w:iCs/>
          <w:lang w:val="en-US"/>
        </w:rPr>
        <w:t>PUCCH-config</w:t>
      </w:r>
      <w:r w:rsidR="006B2341">
        <w:rPr>
          <w:lang w:val="en-US"/>
        </w:rPr>
        <w:t>.</w:t>
      </w:r>
    </w:p>
    <w:p w14:paraId="6395E0E6" w14:textId="0828191A" w:rsidR="00380C51" w:rsidRDefault="000C7683" w:rsidP="0019722A">
      <w:pPr>
        <w:spacing w:after="120"/>
        <w:jc w:val="both"/>
        <w:rPr>
          <w:lang w:val="en-US"/>
        </w:rPr>
      </w:pPr>
      <w:r>
        <w:rPr>
          <w:lang w:val="en-US"/>
        </w:rPr>
        <w:t xml:space="preserve">In </w:t>
      </w:r>
      <w:r w:rsidR="007F5204">
        <w:rPr>
          <w:lang w:val="en-US"/>
        </w:rPr>
        <w:t xml:space="preserve">the </w:t>
      </w:r>
      <w:r>
        <w:rPr>
          <w:lang w:val="en-US"/>
        </w:rPr>
        <w:t xml:space="preserve">case </w:t>
      </w:r>
      <w:r w:rsidR="007F5204">
        <w:rPr>
          <w:lang w:val="en-US"/>
        </w:rPr>
        <w:t>where</w:t>
      </w:r>
      <w:r>
        <w:rPr>
          <w:lang w:val="en-US"/>
        </w:rPr>
        <w:t xml:space="preserve"> multiple NACK-only feedback are to be transmitted by converting them into ACK/NACK and when corresponding PDSCH transmissions </w:t>
      </w:r>
      <w:r w:rsidR="007F5204">
        <w:rPr>
          <w:lang w:val="en-US"/>
        </w:rPr>
        <w:t>are</w:t>
      </w:r>
      <w:r>
        <w:rPr>
          <w:lang w:val="en-US"/>
        </w:rPr>
        <w:t xml:space="preserve"> scheduled by SPS, </w:t>
      </w:r>
      <w:r w:rsidR="00E114E6">
        <w:rPr>
          <w:lang w:val="en-US"/>
        </w:rPr>
        <w:t>UE-specific resources shall be used</w:t>
      </w:r>
      <w:r w:rsidR="004A72E7">
        <w:rPr>
          <w:lang w:val="en-US"/>
        </w:rPr>
        <w:t xml:space="preserve">, contrary to group-common </w:t>
      </w:r>
      <w:r w:rsidR="001C00C0">
        <w:rPr>
          <w:lang w:val="en-US"/>
        </w:rPr>
        <w:t xml:space="preserve">NACK-only resources. </w:t>
      </w:r>
      <w:r w:rsidR="009F7CFE">
        <w:rPr>
          <w:lang w:val="en-US"/>
        </w:rPr>
        <w:t>Therefore,</w:t>
      </w:r>
      <w:r w:rsidR="00C338FC">
        <w:rPr>
          <w:lang w:val="en-US"/>
        </w:rPr>
        <w:t xml:space="preserve"> PUCCH resources from</w:t>
      </w:r>
      <w:r w:rsidR="009F7CFE">
        <w:rPr>
          <w:lang w:val="en-US"/>
        </w:rPr>
        <w:t xml:space="preserve"> </w:t>
      </w:r>
      <w:r w:rsidR="009F7CFE" w:rsidRPr="00C338FC">
        <w:rPr>
          <w:i/>
          <w:iCs/>
          <w:lang w:val="en-US"/>
        </w:rPr>
        <w:t>SPS-PUCCH-AN-List</w:t>
      </w:r>
      <w:r w:rsidR="009F7CFE">
        <w:rPr>
          <w:lang w:val="en-US"/>
        </w:rPr>
        <w:t xml:space="preserve"> for unicast SPS PDSCH receptions shall be used in </w:t>
      </w:r>
      <w:r w:rsidR="001173A0">
        <w:rPr>
          <w:lang w:val="en-US"/>
        </w:rPr>
        <w:t>such</w:t>
      </w:r>
      <w:r w:rsidR="009F7CFE">
        <w:rPr>
          <w:lang w:val="en-US"/>
        </w:rPr>
        <w:t xml:space="preserve"> case.</w:t>
      </w:r>
    </w:p>
    <w:p w14:paraId="0B8A1CF4" w14:textId="1A927E96" w:rsidR="00F75610" w:rsidRDefault="00380C51" w:rsidP="0019722A">
      <w:pPr>
        <w:spacing w:after="120"/>
        <w:jc w:val="both"/>
        <w:rPr>
          <w:b/>
          <w:bCs/>
          <w:lang w:val="en-US"/>
        </w:rPr>
      </w:pPr>
      <w:r w:rsidRPr="009F71D3">
        <w:rPr>
          <w:b/>
          <w:bCs/>
          <w:lang w:val="en-US"/>
        </w:rPr>
        <w:t xml:space="preserve">Proposal 1: </w:t>
      </w:r>
      <w:r w:rsidR="00F75610">
        <w:rPr>
          <w:b/>
          <w:bCs/>
          <w:lang w:val="en-US"/>
        </w:rPr>
        <w:t>Adopt the following text proposal to TS3</w:t>
      </w:r>
      <w:r w:rsidR="00517019">
        <w:rPr>
          <w:b/>
          <w:bCs/>
          <w:lang w:val="en-US"/>
        </w:rPr>
        <w:t>8</w:t>
      </w:r>
      <w:r w:rsidR="00F75610">
        <w:rPr>
          <w:b/>
          <w:bCs/>
          <w:lang w:val="en-US"/>
        </w:rPr>
        <w:t>.213 v17.</w:t>
      </w:r>
      <w:r w:rsidR="00703485">
        <w:rPr>
          <w:b/>
          <w:bCs/>
          <w:lang w:val="en-US"/>
        </w:rPr>
        <w:t>2</w:t>
      </w:r>
      <w:r w:rsidR="00F75610">
        <w:rPr>
          <w:b/>
          <w:bCs/>
          <w:lang w:val="en-US"/>
        </w:rPr>
        <w:t>.</w:t>
      </w:r>
      <w:r w:rsidR="00703485">
        <w:rPr>
          <w:b/>
          <w:bCs/>
          <w:lang w:val="en-US"/>
        </w:rPr>
        <w:t>0</w:t>
      </w:r>
      <w:r w:rsidR="00F75610">
        <w:rPr>
          <w:b/>
          <w:bCs/>
          <w:lang w:val="en-US"/>
        </w:rPr>
        <w:t>:</w:t>
      </w:r>
    </w:p>
    <w:p w14:paraId="2D0BF20A" w14:textId="77777777" w:rsidR="007C046E" w:rsidRDefault="00F75610" w:rsidP="00A23D0E">
      <w:pPr>
        <w:numPr>
          <w:ilvl w:val="0"/>
          <w:numId w:val="29"/>
        </w:numPr>
        <w:spacing w:after="120"/>
        <w:jc w:val="both"/>
        <w:rPr>
          <w:b/>
          <w:bCs/>
          <w:lang w:val="en-US"/>
        </w:rPr>
      </w:pPr>
      <w:r w:rsidRPr="004959EB">
        <w:rPr>
          <w:b/>
          <w:bCs/>
          <w:lang w:val="en-US"/>
        </w:rPr>
        <w:t>Reason for change:</w:t>
      </w:r>
      <w:r w:rsidR="003E4FCA" w:rsidRPr="004959EB">
        <w:rPr>
          <w:b/>
          <w:bCs/>
          <w:lang w:val="en-US"/>
        </w:rPr>
        <w:t xml:space="preserve"> </w:t>
      </w:r>
    </w:p>
    <w:p w14:paraId="37D74D4D" w14:textId="6B364ACD" w:rsidR="00F75610" w:rsidRDefault="003E4FCA" w:rsidP="007C046E">
      <w:pPr>
        <w:spacing w:after="120"/>
        <w:ind w:left="720"/>
        <w:jc w:val="both"/>
        <w:rPr>
          <w:b/>
          <w:bCs/>
          <w:lang w:val="en-US"/>
        </w:rPr>
      </w:pPr>
      <w:r w:rsidRPr="004959EB">
        <w:rPr>
          <w:b/>
          <w:bCs/>
          <w:lang w:val="en-US"/>
        </w:rPr>
        <w:t>Current TS38.213 v17.</w:t>
      </w:r>
      <w:r w:rsidR="00703485">
        <w:rPr>
          <w:b/>
          <w:bCs/>
          <w:lang w:val="en-US"/>
        </w:rPr>
        <w:t>2</w:t>
      </w:r>
      <w:r w:rsidRPr="004959EB">
        <w:rPr>
          <w:b/>
          <w:bCs/>
          <w:lang w:val="en-US"/>
        </w:rPr>
        <w:t>.</w:t>
      </w:r>
      <w:r w:rsidR="00703485">
        <w:rPr>
          <w:b/>
          <w:bCs/>
          <w:lang w:val="en-US"/>
        </w:rPr>
        <w:t>0</w:t>
      </w:r>
      <w:r w:rsidRPr="004959EB">
        <w:rPr>
          <w:b/>
          <w:bCs/>
          <w:lang w:val="en-US"/>
        </w:rPr>
        <w:t xml:space="preserve"> does not clarify</w:t>
      </w:r>
      <w:r w:rsidR="004959EB" w:rsidRPr="004959EB">
        <w:rPr>
          <w:b/>
          <w:bCs/>
          <w:lang w:val="en-US"/>
        </w:rPr>
        <w:t xml:space="preserve"> how the UE determines the PUCCH resource used for transmitting the multiplexed HARQ-ACK bits</w:t>
      </w:r>
      <w:r w:rsidR="00C32752">
        <w:rPr>
          <w:b/>
          <w:bCs/>
          <w:lang w:val="en-US"/>
        </w:rPr>
        <w:t>,</w:t>
      </w:r>
      <w:r w:rsidR="00E35CFF">
        <w:rPr>
          <w:b/>
          <w:bCs/>
          <w:lang w:val="en-US"/>
        </w:rPr>
        <w:t xml:space="preserve"> f</w:t>
      </w:r>
      <w:r w:rsidR="00C32752" w:rsidRPr="009F71D3">
        <w:rPr>
          <w:b/>
          <w:bCs/>
          <w:lang w:val="en-US"/>
        </w:rPr>
        <w:t>or a UE configured with G-CS-RNTI(s) with NACK-only HARQ-ACK feedback</w:t>
      </w:r>
      <w:r w:rsidR="00C33C88">
        <w:rPr>
          <w:b/>
          <w:bCs/>
          <w:lang w:val="en-US"/>
        </w:rPr>
        <w:t xml:space="preserve"> </w:t>
      </w:r>
      <w:r w:rsidR="00C32752" w:rsidRPr="009F71D3">
        <w:rPr>
          <w:b/>
          <w:bCs/>
          <w:lang w:val="en-US"/>
        </w:rPr>
        <w:t xml:space="preserve">when </w:t>
      </w:r>
      <w:r w:rsidR="006C0B80">
        <w:rPr>
          <w:b/>
          <w:bCs/>
          <w:lang w:val="en-US"/>
        </w:rPr>
        <w:t xml:space="preserve">the </w:t>
      </w:r>
      <w:r w:rsidR="00C32752" w:rsidRPr="009F71D3">
        <w:rPr>
          <w:b/>
          <w:bCs/>
          <w:lang w:val="en-US"/>
        </w:rPr>
        <w:t>NACK-only HARQ-ACK bits are transformed into ACK/NACK HARQ-ACK bits</w:t>
      </w:r>
      <w:r w:rsidR="00BF037A">
        <w:rPr>
          <w:b/>
          <w:bCs/>
          <w:lang w:val="en-US"/>
        </w:rPr>
        <w:t xml:space="preserve"> and multiplexed</w:t>
      </w:r>
      <w:r w:rsidR="00BD7B17">
        <w:rPr>
          <w:b/>
          <w:bCs/>
          <w:lang w:val="en-US"/>
        </w:rPr>
        <w:t>.</w:t>
      </w:r>
    </w:p>
    <w:p w14:paraId="3B411E4B" w14:textId="77777777" w:rsidR="00527C05" w:rsidRDefault="00BD7B17" w:rsidP="0090435D">
      <w:pPr>
        <w:numPr>
          <w:ilvl w:val="0"/>
          <w:numId w:val="29"/>
        </w:numPr>
        <w:spacing w:after="120"/>
        <w:jc w:val="both"/>
        <w:rPr>
          <w:b/>
          <w:bCs/>
          <w:lang w:val="en-US"/>
        </w:rPr>
      </w:pPr>
      <w:r>
        <w:rPr>
          <w:b/>
          <w:bCs/>
          <w:lang w:val="en-US"/>
        </w:rPr>
        <w:t xml:space="preserve">Summary of change: </w:t>
      </w:r>
    </w:p>
    <w:p w14:paraId="49DB4629" w14:textId="4E3314BB" w:rsidR="0090435D" w:rsidRDefault="00F806EB" w:rsidP="00527C05">
      <w:pPr>
        <w:spacing w:after="120"/>
        <w:ind w:left="720"/>
        <w:jc w:val="both"/>
        <w:rPr>
          <w:b/>
          <w:bCs/>
          <w:lang w:val="en-US"/>
        </w:rPr>
      </w:pPr>
      <w:r w:rsidRPr="52E331BA">
        <w:rPr>
          <w:b/>
          <w:bCs/>
          <w:lang w:val="en-US"/>
        </w:rPr>
        <w:t>T</w:t>
      </w:r>
      <w:r w:rsidR="000D7AF6" w:rsidRPr="52E331BA">
        <w:rPr>
          <w:b/>
          <w:bCs/>
          <w:lang w:val="en-US"/>
        </w:rPr>
        <w:t>he</w:t>
      </w:r>
      <w:r w:rsidR="0090435D" w:rsidRPr="52E331BA">
        <w:rPr>
          <w:b/>
          <w:bCs/>
          <w:lang w:val="en-US"/>
        </w:rPr>
        <w:t xml:space="preserve"> PUCCH resource for a UE configured with G-CS-RNTI(s) with NACK-only HARQ-ACK feedback when </w:t>
      </w:r>
      <w:r w:rsidR="000D7AF6" w:rsidRPr="52E331BA">
        <w:rPr>
          <w:b/>
          <w:bCs/>
          <w:lang w:val="en-US"/>
        </w:rPr>
        <w:t xml:space="preserve">the </w:t>
      </w:r>
      <w:r w:rsidR="0090435D" w:rsidRPr="52E331BA">
        <w:rPr>
          <w:b/>
          <w:bCs/>
          <w:lang w:val="en-US"/>
        </w:rPr>
        <w:t>NACK-only HARQ-ACK bits are transformed into ACK/NACK HARQ-ACK bits and multiplexed</w:t>
      </w:r>
      <w:ins w:id="0" w:author="Bhatoolaul, David (Nokia - GB)" w:date="2022-08-01T09:27:00Z">
        <w:r w:rsidR="0090435D" w:rsidRPr="52E331BA">
          <w:rPr>
            <w:b/>
            <w:bCs/>
            <w:lang w:val="en-US"/>
          </w:rPr>
          <w:t>,</w:t>
        </w:r>
      </w:ins>
      <w:r w:rsidR="00BD2BD7" w:rsidRPr="52E331BA">
        <w:rPr>
          <w:b/>
          <w:bCs/>
          <w:lang w:val="en-US"/>
        </w:rPr>
        <w:t xml:space="preserve"> </w:t>
      </w:r>
      <w:r w:rsidRPr="52E331BA">
        <w:rPr>
          <w:b/>
          <w:bCs/>
        </w:rPr>
        <w:t>is dete</w:t>
      </w:r>
      <w:r w:rsidR="00BD2BD7" w:rsidRPr="52E331BA">
        <w:rPr>
          <w:b/>
          <w:bCs/>
        </w:rPr>
        <w:t>rmine</w:t>
      </w:r>
      <w:r w:rsidRPr="52E331BA">
        <w:rPr>
          <w:b/>
          <w:bCs/>
        </w:rPr>
        <w:t xml:space="preserve">d </w:t>
      </w:r>
      <w:r w:rsidR="00BD2BD7" w:rsidRPr="52E331BA">
        <w:rPr>
          <w:b/>
          <w:bCs/>
        </w:rPr>
        <w:t xml:space="preserve">from </w:t>
      </w:r>
      <w:r w:rsidR="00BD2BD7" w:rsidRPr="52E331BA">
        <w:rPr>
          <w:rFonts w:eastAsia="Gulim"/>
          <w:b/>
          <w:bCs/>
          <w:i/>
          <w:iCs/>
        </w:rPr>
        <w:t>SPS-PUCCH-AN-List</w:t>
      </w:r>
      <w:r w:rsidR="00BD2BD7" w:rsidRPr="52E331BA">
        <w:rPr>
          <w:b/>
          <w:bCs/>
        </w:rPr>
        <w:t xml:space="preserve"> for unicast SPS PDSCH receptions</w:t>
      </w:r>
      <w:r w:rsidR="0090435D" w:rsidRPr="52E331BA">
        <w:rPr>
          <w:b/>
          <w:bCs/>
          <w:lang w:val="en-US"/>
        </w:rPr>
        <w:t>.</w:t>
      </w:r>
    </w:p>
    <w:p w14:paraId="5C200B35" w14:textId="77777777" w:rsidR="00527C05" w:rsidRDefault="00733973" w:rsidP="00733973">
      <w:pPr>
        <w:numPr>
          <w:ilvl w:val="0"/>
          <w:numId w:val="29"/>
        </w:numPr>
        <w:spacing w:after="120"/>
        <w:jc w:val="both"/>
        <w:rPr>
          <w:b/>
          <w:bCs/>
          <w:lang w:val="en-US"/>
        </w:rPr>
      </w:pPr>
      <w:r w:rsidRPr="00733973">
        <w:rPr>
          <w:b/>
          <w:bCs/>
          <w:lang w:val="en-US"/>
        </w:rPr>
        <w:t xml:space="preserve">Consequence if not approved: </w:t>
      </w:r>
    </w:p>
    <w:p w14:paraId="7129DA4A" w14:textId="28519078" w:rsidR="00733973" w:rsidRDefault="00733973" w:rsidP="00527C05">
      <w:pPr>
        <w:spacing w:after="120"/>
        <w:ind w:left="720"/>
        <w:jc w:val="both"/>
        <w:rPr>
          <w:b/>
          <w:bCs/>
          <w:lang w:val="en-US"/>
        </w:rPr>
      </w:pPr>
      <w:r w:rsidRPr="00733973">
        <w:rPr>
          <w:b/>
          <w:bCs/>
          <w:lang w:val="en-US"/>
        </w:rPr>
        <w:lastRenderedPageBreak/>
        <w:t xml:space="preserve">It is not clear </w:t>
      </w:r>
      <w:r w:rsidRPr="004959EB">
        <w:rPr>
          <w:b/>
          <w:bCs/>
          <w:lang w:val="en-US"/>
        </w:rPr>
        <w:t>how the UE determines the PUCCH resource used for transmitting the multiplexed HARQ-ACK bits</w:t>
      </w:r>
      <w:r>
        <w:rPr>
          <w:b/>
          <w:bCs/>
          <w:lang w:val="en-US"/>
        </w:rPr>
        <w:t>, f</w:t>
      </w:r>
      <w:r w:rsidRPr="009F71D3">
        <w:rPr>
          <w:b/>
          <w:bCs/>
          <w:lang w:val="en-US"/>
        </w:rPr>
        <w:t>or a UE configured with G-CS-RNTI(s) with NACK-only HARQ-ACK feedback</w:t>
      </w:r>
      <w:r>
        <w:rPr>
          <w:b/>
          <w:bCs/>
          <w:lang w:val="en-US"/>
        </w:rPr>
        <w:t xml:space="preserve"> </w:t>
      </w:r>
      <w:r w:rsidRPr="009F71D3">
        <w:rPr>
          <w:b/>
          <w:bCs/>
          <w:lang w:val="en-US"/>
        </w:rPr>
        <w:t>when NACK-only HARQ-ACK bits are transformed into ACK/NACK HARQ-ACK bits</w:t>
      </w:r>
      <w:r>
        <w:rPr>
          <w:b/>
          <w:bCs/>
          <w:lang w:val="en-US"/>
        </w:rPr>
        <w:t xml:space="preserve"> and multiplexed.</w:t>
      </w:r>
    </w:p>
    <w:p w14:paraId="08CEF044" w14:textId="6DA84E1A" w:rsidR="004959EB" w:rsidRDefault="004959EB" w:rsidP="00625C82">
      <w:pPr>
        <w:spacing w:after="120"/>
        <w:ind w:left="720"/>
        <w:jc w:val="both"/>
        <w:rPr>
          <w:b/>
          <w:bCs/>
          <w:lang w:val="en-US"/>
        </w:rPr>
      </w:pPr>
    </w:p>
    <w:p w14:paraId="44BAF138" w14:textId="103889E2" w:rsidR="008420AA" w:rsidRDefault="008420AA" w:rsidP="008420AA">
      <w:pPr>
        <w:jc w:val="both"/>
        <w:rPr>
          <w:lang w:eastAsia="zh-CN"/>
        </w:rPr>
      </w:pPr>
      <w:r w:rsidRPr="006B668D">
        <w:rPr>
          <w:color w:val="FF0000"/>
          <w:lang w:eastAsia="zh-CN"/>
        </w:rPr>
        <w:t>--------------------------------Text proposal to TS38.213 v17.</w:t>
      </w:r>
      <w:r>
        <w:rPr>
          <w:color w:val="FF0000"/>
          <w:lang w:eastAsia="zh-CN"/>
        </w:rPr>
        <w:t>2</w:t>
      </w:r>
      <w:r w:rsidRPr="006B668D">
        <w:rPr>
          <w:color w:val="FF0000"/>
          <w:lang w:eastAsia="zh-CN"/>
        </w:rPr>
        <w:t>.0 Starts------------------------------------------</w:t>
      </w:r>
    </w:p>
    <w:p w14:paraId="52C4D3E0" w14:textId="77777777" w:rsidR="008420AA" w:rsidRPr="00A40968" w:rsidRDefault="008420AA" w:rsidP="008420AA">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79EDEC53" w14:textId="77777777" w:rsidR="00303AC4" w:rsidRDefault="00303AC4" w:rsidP="00FF13C4">
      <w:pPr>
        <w:pStyle w:val="B1"/>
        <w:rPr>
          <w:ins w:id="1" w:author="Nokia" w:date="2022-07-21T17:21:00Z"/>
          <w:rFonts w:ascii="Times New Roman" w:hAnsi="Times New Roman"/>
          <w:noProof/>
          <w:lang w:eastAsia="zh-CN"/>
        </w:rPr>
      </w:pPr>
    </w:p>
    <w:p w14:paraId="1AFBA2B7" w14:textId="2F01D924" w:rsidR="00FF13C4" w:rsidRPr="00303AC4" w:rsidRDefault="004B44B5" w:rsidP="00FF13C4">
      <w:pPr>
        <w:pStyle w:val="B1"/>
        <w:rPr>
          <w:rFonts w:ascii="Times New Roman" w:hAnsi="Times New Roman"/>
          <w:noProof/>
          <w:lang w:eastAsia="zh-CN"/>
        </w:rPr>
      </w:pPr>
      <w:ins w:id="2" w:author="Nokia" w:date="2022-07-21T17:20:00Z">
        <w:r w:rsidRPr="00303AC4">
          <w:rPr>
            <w:rFonts w:ascii="Times New Roman" w:hAnsi="Times New Roman"/>
            <w:noProof/>
            <w:lang w:eastAsia="zh-CN"/>
          </w:rPr>
          <w:t>*** Unchanged text is om</w:t>
        </w:r>
      </w:ins>
      <w:ins w:id="3" w:author="Nokia" w:date="2022-07-21T17:21:00Z">
        <w:r w:rsidRPr="00303AC4">
          <w:rPr>
            <w:rFonts w:ascii="Times New Roman" w:hAnsi="Times New Roman"/>
            <w:noProof/>
            <w:lang w:eastAsia="zh-CN"/>
          </w:rPr>
          <w:t>ited ***</w:t>
        </w:r>
      </w:ins>
    </w:p>
    <w:p w14:paraId="4359DFDB" w14:textId="23FFDB5E" w:rsidR="00FF13C4" w:rsidRDefault="009B0D9D" w:rsidP="005B0D21">
      <w:pPr>
        <w:spacing w:before="180"/>
        <w:rPr>
          <w:ins w:id="4" w:author="Nokia" w:date="2022-07-21T16:50:00Z"/>
          <w:lang w:val="en-US"/>
        </w:rPr>
      </w:pPr>
      <w:r w:rsidRPr="00770A35">
        <w:t xml:space="preserve">If a UE is provided </w:t>
      </w:r>
      <w:r w:rsidRPr="00770A35">
        <w:rPr>
          <w:i/>
          <w:iCs/>
          <w:lang w:val="en-US"/>
        </w:rPr>
        <w:t>pucch-ConfigurationListMulticast1</w:t>
      </w:r>
      <w:r w:rsidRPr="00770A35">
        <w:rPr>
          <w:lang w:val="en-US"/>
        </w:rPr>
        <w:t xml:space="preserve"> or </w:t>
      </w:r>
      <w:r w:rsidRPr="00770A35">
        <w:rPr>
          <w:i/>
          <w:iCs/>
          <w:lang w:val="en-US"/>
        </w:rPr>
        <w:t>pucch-ConfigurationListMulticast2</w:t>
      </w:r>
      <w:r w:rsidRPr="00770A35">
        <w:rPr>
          <w:lang w:val="en-US"/>
        </w:rPr>
        <w:t xml:space="preserve"> for PUCCH transmissions with a priority value, the UE transmits a PUCCH with the priority value according to </w:t>
      </w:r>
      <w:r w:rsidRPr="00770A35">
        <w:rPr>
          <w:i/>
          <w:iCs/>
          <w:lang w:val="en-US"/>
        </w:rPr>
        <w:t>pucch-ConfigurationListMulticast1</w:t>
      </w:r>
      <w:r w:rsidRPr="00770A35">
        <w:rPr>
          <w:lang w:val="en-US"/>
        </w:rPr>
        <w:t xml:space="preserve"> or </w:t>
      </w:r>
      <w:r w:rsidRPr="00770A35">
        <w:rPr>
          <w:i/>
          <w:iCs/>
          <w:lang w:val="en-US"/>
        </w:rPr>
        <w:t>pucch-ConfigurationListMulticast2</w:t>
      </w:r>
      <w:r w:rsidRPr="00770A35">
        <w:rPr>
          <w:lang w:val="en-US"/>
        </w:rPr>
        <w:t xml:space="preserve"> for each G-RNTI or G-CS-RNTI that the UE provides associated HARQ-ACK information </w:t>
      </w:r>
      <w:r w:rsidRPr="00770A35">
        <w:t xml:space="preserve">according to the first HARQ-ACK reporting mode or the second HARQ-ACK reporting mode, respectively. </w:t>
      </w:r>
      <w:bookmarkStart w:id="5" w:name="_Hlk108771289"/>
      <w:r w:rsidRPr="00770A35">
        <w:t xml:space="preserve">For HARQ-ACK information associated only with the second HARQ-ACK reporting mode, </w:t>
      </w:r>
      <w:r w:rsidRPr="00770A35">
        <w:rPr>
          <w:rStyle w:val="CommentReference"/>
          <w:sz w:val="20"/>
        </w:rPr>
        <w:t xml:space="preserve">when the </w:t>
      </w:r>
      <w:r w:rsidRPr="00770A35">
        <w:t xml:space="preserve">UE is provided </w:t>
      </w:r>
      <w:r w:rsidRPr="00770A35">
        <w:rPr>
          <w:i/>
          <w:iCs/>
        </w:rPr>
        <w:t>moreThanOneNackOnlyMode</w:t>
      </w:r>
      <w:r w:rsidRPr="00770A35">
        <w:t xml:space="preserve"> and the </w:t>
      </w:r>
      <w:r w:rsidRPr="00770A35">
        <w:rPr>
          <w:rStyle w:val="CommentReference"/>
          <w:sz w:val="20"/>
        </w:rPr>
        <w:t xml:space="preserve">UE </w:t>
      </w:r>
      <w:r w:rsidRPr="00770A35">
        <w:t xml:space="preserve">provides the HARQ-ACK information according to the first HARQ-ACK reporting mode and in response to at least one DCI format detection, the UE determines a PUCCH resource from </w:t>
      </w:r>
      <w:r w:rsidRPr="00770A35">
        <w:rPr>
          <w:i/>
          <w:iCs/>
          <w:lang w:val="en-US"/>
        </w:rPr>
        <w:t>pucch-ConfigurationListMulticast1</w:t>
      </w:r>
      <w:r w:rsidRPr="00770A35">
        <w:rPr>
          <w:lang w:val="en-US"/>
        </w:rPr>
        <w:t xml:space="preserve">, if provided; otherwise, </w:t>
      </w:r>
      <w:r w:rsidRPr="00770A35">
        <w:t xml:space="preserve">the UE determines a PUCCH resource from </w:t>
      </w:r>
      <w:r w:rsidRPr="00770A35">
        <w:rPr>
          <w:i/>
          <w:lang w:eastAsia="zh-CN"/>
        </w:rPr>
        <w:t>pucch-Config/</w:t>
      </w:r>
      <w:r w:rsidRPr="00770A35">
        <w:rPr>
          <w:i/>
          <w:iCs/>
          <w:lang w:val="en-US"/>
        </w:rPr>
        <w:t>pucch-ConfigurationList</w:t>
      </w:r>
      <w:r w:rsidRPr="00770A35">
        <w:rPr>
          <w:lang w:val="en-US"/>
        </w:rPr>
        <w:t>.</w:t>
      </w:r>
      <w:bookmarkEnd w:id="5"/>
    </w:p>
    <w:p w14:paraId="46B08396" w14:textId="55FBB15C" w:rsidR="00236E60" w:rsidRDefault="00236E60" w:rsidP="005B0D21">
      <w:pPr>
        <w:spacing w:before="180"/>
      </w:pPr>
      <w:ins w:id="6" w:author="Nokia" w:date="2022-07-21T16:50:00Z">
        <w:r w:rsidRPr="001B05F8">
          <w:t xml:space="preserve">If a UE multiplexes in PUCCH HARQ-ACK information associated only with the second HARQ-ACK reporting mode and associated with multicast SPS PDSCH receptions, </w:t>
        </w:r>
        <w:r w:rsidRPr="001B05F8">
          <w:rPr>
            <w:rStyle w:val="CommentReference"/>
            <w:sz w:val="20"/>
          </w:rPr>
          <w:t xml:space="preserve">when the </w:t>
        </w:r>
        <w:r w:rsidRPr="001B05F8">
          <w:t xml:space="preserve">UE is provided </w:t>
        </w:r>
        <w:r w:rsidRPr="001B05F8">
          <w:rPr>
            <w:i/>
            <w:iCs/>
          </w:rPr>
          <w:t>moreThanOneNackOnlyMode</w:t>
        </w:r>
        <w:r w:rsidRPr="001B05F8">
          <w:t xml:space="preserve"> and the </w:t>
        </w:r>
        <w:r w:rsidRPr="001B05F8">
          <w:rPr>
            <w:rStyle w:val="CommentReference"/>
            <w:sz w:val="20"/>
          </w:rPr>
          <w:t xml:space="preserve">UE </w:t>
        </w:r>
        <w:r w:rsidRPr="001B05F8">
          <w:t xml:space="preserve">provides the HARQ-ACK information according to the first HARQ-ACK reporting mode, the UE determines a PUCCH resource from </w:t>
        </w:r>
        <w:r w:rsidRPr="001B05F8">
          <w:rPr>
            <w:rFonts w:eastAsia="Gulim"/>
            <w:i/>
            <w:iCs/>
          </w:rPr>
          <w:t>SPS-PUCCH-AN-List</w:t>
        </w:r>
        <w:r w:rsidRPr="001B05F8">
          <w:t xml:space="preserve"> for unicast SPS PDSCH receptions as described in clause 9.2.1.</w:t>
        </w:r>
      </w:ins>
    </w:p>
    <w:p w14:paraId="3D73C8E2" w14:textId="77777777" w:rsidR="001B05F8" w:rsidRDefault="001B05F8" w:rsidP="00FF13C4">
      <w:pPr>
        <w:pStyle w:val="B1"/>
        <w:rPr>
          <w:noProof/>
          <w:lang w:eastAsia="zh-CN"/>
        </w:rPr>
      </w:pPr>
    </w:p>
    <w:p w14:paraId="63F3F805" w14:textId="77777777" w:rsidR="00F231B5" w:rsidRPr="00B06CC2" w:rsidRDefault="00F231B5" w:rsidP="00F231B5">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66DD4E5E" w14:textId="77777777" w:rsidR="00303AC4" w:rsidRDefault="00303AC4" w:rsidP="00303AC4">
      <w:pPr>
        <w:pStyle w:val="B1"/>
        <w:rPr>
          <w:ins w:id="7" w:author="Nokia" w:date="2022-07-21T17:21:00Z"/>
          <w:rFonts w:ascii="Times New Roman" w:hAnsi="Times New Roman"/>
          <w:noProof/>
          <w:lang w:eastAsia="zh-CN"/>
        </w:rPr>
      </w:pPr>
    </w:p>
    <w:p w14:paraId="1FD274EA" w14:textId="74F409B9" w:rsidR="00303AC4" w:rsidRPr="00303AC4" w:rsidRDefault="00303AC4" w:rsidP="00303AC4">
      <w:pPr>
        <w:pStyle w:val="B1"/>
        <w:rPr>
          <w:ins w:id="8" w:author="Nokia" w:date="2022-07-21T17:21:00Z"/>
          <w:rFonts w:ascii="Times New Roman" w:hAnsi="Times New Roman"/>
          <w:noProof/>
          <w:lang w:eastAsia="zh-CN"/>
        </w:rPr>
      </w:pPr>
      <w:ins w:id="9" w:author="Nokia" w:date="2022-07-21T17:21:00Z">
        <w:r w:rsidRPr="00303AC4">
          <w:rPr>
            <w:rFonts w:ascii="Times New Roman" w:hAnsi="Times New Roman"/>
            <w:noProof/>
            <w:lang w:eastAsia="zh-CN"/>
          </w:rPr>
          <w:t>*** Unchanged text is omited ***</w:t>
        </w:r>
      </w:ins>
    </w:p>
    <w:p w14:paraId="68F396FB" w14:textId="77777777" w:rsidR="00F231B5" w:rsidRDefault="00F231B5" w:rsidP="00FF13C4">
      <w:pPr>
        <w:pStyle w:val="B1"/>
        <w:rPr>
          <w:noProof/>
          <w:lang w:eastAsia="zh-CN"/>
        </w:rPr>
      </w:pPr>
    </w:p>
    <w:p w14:paraId="60E8F276" w14:textId="77777777" w:rsidR="00FF13C4" w:rsidRDefault="00FF13C4" w:rsidP="00FF13C4">
      <w:pPr>
        <w:pStyle w:val="B1"/>
        <w:rPr>
          <w:noProof/>
          <w:lang w:eastAsia="zh-CN"/>
        </w:rPr>
      </w:pPr>
    </w:p>
    <w:p w14:paraId="5FE4AF88" w14:textId="15A9171A" w:rsidR="0009023F" w:rsidRDefault="008420AA" w:rsidP="008420AA">
      <w:pPr>
        <w:spacing w:after="120"/>
        <w:jc w:val="both"/>
        <w:rPr>
          <w:b/>
          <w:bCs/>
          <w:lang w:val="en-US"/>
        </w:rPr>
      </w:pPr>
      <w:r w:rsidRPr="006B668D">
        <w:rPr>
          <w:color w:val="FF0000"/>
          <w:lang w:eastAsia="zh-CN"/>
        </w:rPr>
        <w:t>--------------------------------Text proposal to TS38.213 v17.</w:t>
      </w:r>
      <w:r>
        <w:rPr>
          <w:color w:val="FF0000"/>
          <w:lang w:eastAsia="zh-CN"/>
        </w:rPr>
        <w:t>2</w:t>
      </w:r>
      <w:r w:rsidRPr="006B668D">
        <w:rPr>
          <w:color w:val="FF0000"/>
          <w:lang w:eastAsia="zh-CN"/>
        </w:rPr>
        <w:t>.0 Ends-------------------------------------------</w:t>
      </w:r>
    </w:p>
    <w:p w14:paraId="6C375151" w14:textId="77777777" w:rsidR="008B59D7" w:rsidRPr="00877809" w:rsidRDefault="008B59D7" w:rsidP="008B59D7">
      <w:pPr>
        <w:spacing w:after="120"/>
        <w:rPr>
          <w:bCs/>
        </w:rPr>
      </w:pPr>
    </w:p>
    <w:p w14:paraId="5583A7AE" w14:textId="776D78B5" w:rsidR="003444DA" w:rsidRDefault="001E735D" w:rsidP="52E331BA">
      <w:pPr>
        <w:spacing w:after="120"/>
        <w:jc w:val="both"/>
        <w:rPr>
          <w:rFonts w:ascii="Arial" w:hAnsi="Arial" w:cs="Arial"/>
          <w:b/>
          <w:bCs/>
        </w:rPr>
      </w:pPr>
      <w:r>
        <w:br/>
      </w:r>
      <w:r w:rsidRPr="52E331BA">
        <w:rPr>
          <w:rFonts w:ascii="Arial" w:hAnsi="Arial" w:cs="Arial"/>
          <w:b/>
          <w:bCs/>
        </w:rPr>
        <w:t>2.</w:t>
      </w:r>
      <w:r w:rsidR="000F153B" w:rsidRPr="52E331BA">
        <w:rPr>
          <w:rFonts w:ascii="Arial" w:hAnsi="Arial" w:cs="Arial"/>
          <w:b/>
          <w:bCs/>
        </w:rPr>
        <w:t>2</w:t>
      </w:r>
      <w:r w:rsidRPr="52E331BA">
        <w:rPr>
          <w:rFonts w:ascii="Arial" w:hAnsi="Arial" w:cs="Arial"/>
          <w:b/>
          <w:bCs/>
        </w:rPr>
        <w:t xml:space="preserve">     </w:t>
      </w:r>
      <w:r w:rsidR="00F82208" w:rsidRPr="52E331BA">
        <w:rPr>
          <w:rFonts w:ascii="Arial" w:hAnsi="Arial" w:cs="Arial"/>
          <w:b/>
          <w:bCs/>
        </w:rPr>
        <w:t xml:space="preserve">Type-1 Codebook </w:t>
      </w:r>
      <w:r w:rsidR="00F263DC" w:rsidRPr="52E331BA">
        <w:rPr>
          <w:rFonts w:ascii="Arial" w:hAnsi="Arial" w:cs="Arial"/>
          <w:b/>
          <w:bCs/>
        </w:rPr>
        <w:t>G</w:t>
      </w:r>
      <w:r w:rsidR="00F82208" w:rsidRPr="52E331BA">
        <w:rPr>
          <w:rFonts w:ascii="Arial" w:hAnsi="Arial" w:cs="Arial"/>
          <w:b/>
          <w:bCs/>
        </w:rPr>
        <w:t xml:space="preserve">eneration </w:t>
      </w:r>
      <w:r w:rsidR="00F263DC" w:rsidRPr="52E331BA">
        <w:rPr>
          <w:rFonts w:ascii="Arial" w:hAnsi="Arial" w:cs="Arial"/>
          <w:b/>
          <w:bCs/>
        </w:rPr>
        <w:t>w</w:t>
      </w:r>
      <w:r w:rsidR="0076334F" w:rsidRPr="52E331BA">
        <w:rPr>
          <w:rFonts w:ascii="Arial" w:hAnsi="Arial" w:cs="Arial"/>
          <w:b/>
          <w:bCs/>
        </w:rPr>
        <w:t xml:space="preserve">ith </w:t>
      </w:r>
      <w:r w:rsidR="00F263DC" w:rsidRPr="52E331BA">
        <w:rPr>
          <w:rFonts w:ascii="Arial" w:hAnsi="Arial" w:cs="Arial"/>
          <w:b/>
          <w:bCs/>
        </w:rPr>
        <w:t>a</w:t>
      </w:r>
      <w:r w:rsidR="0076334F" w:rsidRPr="52E331BA">
        <w:rPr>
          <w:rFonts w:ascii="Arial" w:hAnsi="Arial" w:cs="Arial"/>
          <w:b/>
          <w:bCs/>
        </w:rPr>
        <w:t xml:space="preserve">t least </w:t>
      </w:r>
      <w:r w:rsidR="00A47B7B" w:rsidRPr="52E331BA">
        <w:rPr>
          <w:rFonts w:ascii="Arial" w:hAnsi="Arial" w:cs="Arial"/>
          <w:b/>
          <w:bCs/>
        </w:rPr>
        <w:t>O</w:t>
      </w:r>
      <w:r w:rsidR="0076334F" w:rsidRPr="52E331BA">
        <w:rPr>
          <w:rFonts w:ascii="Arial" w:hAnsi="Arial" w:cs="Arial"/>
          <w:b/>
          <w:bCs/>
        </w:rPr>
        <w:t xml:space="preserve">ne </w:t>
      </w:r>
      <w:r w:rsidR="001B113A" w:rsidRPr="52E331BA">
        <w:rPr>
          <w:rFonts w:ascii="Arial" w:hAnsi="Arial" w:cs="Arial"/>
          <w:b/>
          <w:bCs/>
        </w:rPr>
        <w:t xml:space="preserve">G-RNTI </w:t>
      </w:r>
      <w:r w:rsidR="00804AF1" w:rsidRPr="52E331BA">
        <w:rPr>
          <w:rFonts w:ascii="Arial" w:hAnsi="Arial" w:cs="Arial"/>
          <w:b/>
          <w:bCs/>
        </w:rPr>
        <w:t xml:space="preserve">with </w:t>
      </w:r>
      <w:r w:rsidR="001F1F7F" w:rsidRPr="52E331BA">
        <w:rPr>
          <w:rFonts w:ascii="Arial" w:hAnsi="Arial" w:cs="Arial"/>
          <w:b/>
          <w:bCs/>
        </w:rPr>
        <w:t>Enabled</w:t>
      </w:r>
      <w:r w:rsidR="00804AF1" w:rsidRPr="52E331BA">
        <w:rPr>
          <w:rFonts w:ascii="Arial" w:hAnsi="Arial" w:cs="Arial"/>
          <w:b/>
          <w:bCs/>
        </w:rPr>
        <w:t xml:space="preserve"> </w:t>
      </w:r>
      <w:r w:rsidR="00F263DC" w:rsidRPr="52E331BA">
        <w:rPr>
          <w:rFonts w:ascii="Arial" w:hAnsi="Arial" w:cs="Arial"/>
          <w:b/>
          <w:bCs/>
        </w:rPr>
        <w:t>F</w:t>
      </w:r>
      <w:r w:rsidR="00804AF1" w:rsidRPr="52E331BA">
        <w:rPr>
          <w:rFonts w:ascii="Arial" w:hAnsi="Arial" w:cs="Arial"/>
          <w:b/>
          <w:bCs/>
        </w:rPr>
        <w:t>eedback</w:t>
      </w:r>
    </w:p>
    <w:p w14:paraId="314BC267" w14:textId="04B08F7E" w:rsidR="003444DA" w:rsidRPr="00877809" w:rsidRDefault="0042124A" w:rsidP="004A7AAB">
      <w:pPr>
        <w:spacing w:after="120"/>
        <w:jc w:val="both"/>
        <w:rPr>
          <w:lang w:val="en-US"/>
        </w:rPr>
      </w:pPr>
      <w:r w:rsidRPr="00877809">
        <w:rPr>
          <w:lang w:val="en-US"/>
        </w:rPr>
        <w:t>At the RAN1#109-e meeting, the following agreement was made</w:t>
      </w:r>
      <w:r w:rsidR="00FF07A7" w:rsidRPr="00877809">
        <w:rPr>
          <w:lang w:val="en-US"/>
        </w:rPr>
        <w:t>, which includes a</w:t>
      </w:r>
      <w:r w:rsidR="00F1476A">
        <w:rPr>
          <w:lang w:val="en-US"/>
        </w:rPr>
        <w:t>n</w:t>
      </w:r>
      <w:r w:rsidR="00FF07A7" w:rsidRPr="00877809">
        <w:rPr>
          <w:lang w:val="en-US"/>
        </w:rPr>
        <w:t xml:space="preserve"> FFS about Type-1 CB </w:t>
      </w:r>
      <w:r w:rsidR="00CE3325" w:rsidRPr="00877809">
        <w:rPr>
          <w:lang w:val="en-US"/>
        </w:rPr>
        <w:t>generation in the event of undetected DCI.</w:t>
      </w:r>
    </w:p>
    <w:p w14:paraId="3EBBCDC9" w14:textId="77777777" w:rsidR="0014461E" w:rsidRPr="0014461E" w:rsidRDefault="0014461E" w:rsidP="00E80AC0">
      <w:pPr>
        <w:spacing w:after="120"/>
        <w:rPr>
          <w:i/>
          <w:iCs/>
        </w:rPr>
      </w:pPr>
      <w:r w:rsidRPr="00877809">
        <w:rPr>
          <w:b/>
          <w:bCs/>
          <w:i/>
          <w:iCs/>
          <w:highlight w:val="green"/>
        </w:rPr>
        <w:t>Agreement</w:t>
      </w:r>
    </w:p>
    <w:p w14:paraId="45D27DFF" w14:textId="77777777" w:rsidR="0014461E" w:rsidRPr="0014461E" w:rsidRDefault="0014461E" w:rsidP="00E80AC0">
      <w:pPr>
        <w:spacing w:after="120"/>
        <w:rPr>
          <w:i/>
          <w:iCs/>
        </w:rPr>
      </w:pPr>
      <w:r w:rsidRPr="00A55ED6">
        <w:rPr>
          <w:i/>
          <w:iCs/>
        </w:rPr>
        <w:t>For Type-1 codebook generation, if at least one configured G-RNTI is with HARQ-ACK enabled by RRC, it is up to UE to report NACK or ACK/NACK for the G-RNTI with HARQ-ACK disabled</w:t>
      </w:r>
    </w:p>
    <w:p w14:paraId="373881A5" w14:textId="77777777" w:rsidR="0014461E" w:rsidRPr="0014461E" w:rsidRDefault="0014461E" w:rsidP="00C66869">
      <w:pPr>
        <w:numPr>
          <w:ilvl w:val="0"/>
          <w:numId w:val="16"/>
        </w:numPr>
        <w:tabs>
          <w:tab w:val="clear" w:pos="720"/>
          <w:tab w:val="num" w:pos="0"/>
        </w:tabs>
        <w:spacing w:after="120"/>
        <w:rPr>
          <w:b/>
          <w:bCs/>
          <w:i/>
          <w:iCs/>
        </w:rPr>
      </w:pPr>
      <w:r w:rsidRPr="00A55ED6">
        <w:rPr>
          <w:b/>
          <w:bCs/>
          <w:i/>
          <w:iCs/>
        </w:rPr>
        <w:t>FFS whether UE needs to generate Type-1 CB, when UE does not detect any DCI for G-RNTI(s) with HARQ-ACK enabled when at least one configured G-RNTI is with HARQ-ACK enabled by RRC.</w:t>
      </w:r>
    </w:p>
    <w:p w14:paraId="0DD260E6" w14:textId="77777777" w:rsidR="0014461E" w:rsidRPr="0014461E" w:rsidRDefault="0014461E" w:rsidP="00C66869">
      <w:pPr>
        <w:numPr>
          <w:ilvl w:val="0"/>
          <w:numId w:val="16"/>
        </w:numPr>
        <w:tabs>
          <w:tab w:val="clear" w:pos="720"/>
          <w:tab w:val="num" w:pos="0"/>
        </w:tabs>
        <w:spacing w:after="120"/>
        <w:rPr>
          <w:i/>
          <w:iCs/>
        </w:rPr>
      </w:pPr>
      <w:r w:rsidRPr="00A55ED6">
        <w:rPr>
          <w:i/>
          <w:iCs/>
        </w:rPr>
        <w:t>For the PUCCH resource for the codebook transmission,</w:t>
      </w:r>
    </w:p>
    <w:p w14:paraId="5ADC15BE" w14:textId="77777777" w:rsidR="0014461E" w:rsidRPr="0014461E" w:rsidRDefault="0014461E" w:rsidP="52E331BA">
      <w:pPr>
        <w:numPr>
          <w:ilvl w:val="1"/>
          <w:numId w:val="16"/>
        </w:numPr>
        <w:tabs>
          <w:tab w:val="clear" w:pos="1440"/>
          <w:tab w:val="num" w:pos="720"/>
        </w:tabs>
        <w:spacing w:after="120"/>
        <w:rPr>
          <w:i/>
          <w:iCs/>
        </w:rPr>
      </w:pPr>
      <w:r w:rsidRPr="52E331BA">
        <w:rPr>
          <w:i/>
          <w:iCs/>
        </w:rPr>
        <w:t xml:space="preserve">Opt2: PUCCH resource/slot is based on last DCI for a G-RNTI with HARQ-ACK enabled </w:t>
      </w:r>
    </w:p>
    <w:p w14:paraId="7D59B321" w14:textId="3FACC9E1" w:rsidR="008C2552" w:rsidRDefault="00A32C3F" w:rsidP="003F78AD">
      <w:pPr>
        <w:spacing w:after="120"/>
        <w:jc w:val="both"/>
        <w:rPr>
          <w:lang w:val="en-US"/>
        </w:rPr>
      </w:pPr>
      <w:r w:rsidRPr="00877809">
        <w:rPr>
          <w:lang w:val="en-US"/>
        </w:rPr>
        <w:t>L</w:t>
      </w:r>
      <w:r w:rsidR="008062F2" w:rsidRPr="00877809">
        <w:rPr>
          <w:lang w:val="en-US"/>
        </w:rPr>
        <w:t xml:space="preserve">egacy Rel-15/16 UE </w:t>
      </w:r>
      <w:r w:rsidR="0007306C" w:rsidRPr="00877809">
        <w:rPr>
          <w:lang w:val="en-US"/>
        </w:rPr>
        <w:t>behavior</w:t>
      </w:r>
      <w:r w:rsidR="00741D06" w:rsidRPr="00877809">
        <w:rPr>
          <w:lang w:val="en-US"/>
        </w:rPr>
        <w:t xml:space="preserve"> for</w:t>
      </w:r>
      <w:r w:rsidR="008062F2" w:rsidRPr="00877809">
        <w:rPr>
          <w:lang w:val="en-US"/>
        </w:rPr>
        <w:t xml:space="preserve"> </w:t>
      </w:r>
      <w:r w:rsidRPr="00877809">
        <w:rPr>
          <w:lang w:val="en-US"/>
        </w:rPr>
        <w:t xml:space="preserve">UEs </w:t>
      </w:r>
      <w:r w:rsidR="0007306C" w:rsidRPr="00877809">
        <w:rPr>
          <w:lang w:val="en-US"/>
        </w:rPr>
        <w:t>when there are</w:t>
      </w:r>
      <w:r w:rsidR="008062F2" w:rsidRPr="00877809">
        <w:rPr>
          <w:lang w:val="en-US"/>
        </w:rPr>
        <w:t xml:space="preserve"> </w:t>
      </w:r>
      <w:r w:rsidR="00427920" w:rsidRPr="00877809">
        <w:rPr>
          <w:lang w:val="en-US"/>
        </w:rPr>
        <w:t>DCIs</w:t>
      </w:r>
      <w:r w:rsidRPr="00877809">
        <w:rPr>
          <w:lang w:val="en-US"/>
        </w:rPr>
        <w:t xml:space="preserve"> with feedback enabled</w:t>
      </w:r>
      <w:r w:rsidR="003F78AD" w:rsidRPr="00877809">
        <w:rPr>
          <w:lang w:val="en-US"/>
        </w:rPr>
        <w:t xml:space="preserve"> that are not detected</w:t>
      </w:r>
      <w:r w:rsidR="00427920" w:rsidRPr="00877809">
        <w:rPr>
          <w:lang w:val="en-US"/>
        </w:rPr>
        <w:t>, is</w:t>
      </w:r>
      <w:r w:rsidR="008062F2" w:rsidRPr="00877809">
        <w:rPr>
          <w:lang w:val="en-US"/>
        </w:rPr>
        <w:t xml:space="preserve"> not </w:t>
      </w:r>
      <w:r w:rsidR="00427920" w:rsidRPr="00877809">
        <w:rPr>
          <w:lang w:val="en-US"/>
        </w:rPr>
        <w:t xml:space="preserve">to </w:t>
      </w:r>
      <w:r w:rsidR="008062F2" w:rsidRPr="00877809">
        <w:rPr>
          <w:lang w:val="en-US"/>
        </w:rPr>
        <w:t>send any unicast HARQ-ACK feedback.</w:t>
      </w:r>
      <w:r w:rsidR="00180FE3" w:rsidRPr="00877809">
        <w:rPr>
          <w:lang w:val="en-US"/>
        </w:rPr>
        <w:t xml:space="preserve">  </w:t>
      </w:r>
      <w:r w:rsidR="00862F4B" w:rsidRPr="00877809">
        <w:rPr>
          <w:lang w:val="en-US"/>
        </w:rPr>
        <w:t xml:space="preserve">We believe </w:t>
      </w:r>
      <w:r w:rsidR="00DF5864" w:rsidRPr="00877809">
        <w:rPr>
          <w:lang w:val="en-US"/>
        </w:rPr>
        <w:t xml:space="preserve">there is no obvious reason to not </w:t>
      </w:r>
      <w:r w:rsidR="00862F4B" w:rsidRPr="00877809">
        <w:rPr>
          <w:lang w:val="en-US"/>
        </w:rPr>
        <w:t xml:space="preserve">extend this </w:t>
      </w:r>
      <w:r w:rsidR="00F57700" w:rsidRPr="00877809">
        <w:rPr>
          <w:lang w:val="en-US"/>
        </w:rPr>
        <w:t xml:space="preserve">legacy </w:t>
      </w:r>
      <w:r w:rsidR="00862F4B" w:rsidRPr="00877809">
        <w:rPr>
          <w:lang w:val="en-US"/>
        </w:rPr>
        <w:t>behavio</w:t>
      </w:r>
      <w:r w:rsidR="00C70BC5" w:rsidRPr="00877809">
        <w:rPr>
          <w:lang w:val="en-US"/>
        </w:rPr>
        <w:t>r</w:t>
      </w:r>
      <w:r w:rsidR="00AE757D" w:rsidRPr="00877809">
        <w:rPr>
          <w:lang w:val="en-US"/>
        </w:rPr>
        <w:t xml:space="preserve"> to this FFS issue</w:t>
      </w:r>
      <w:r w:rsidR="00F47297">
        <w:rPr>
          <w:lang w:val="en-US"/>
        </w:rPr>
        <w:t>, w</w:t>
      </w:r>
      <w:r w:rsidR="00DF5864" w:rsidRPr="00877809">
        <w:rPr>
          <w:lang w:val="en-US"/>
        </w:rPr>
        <w:t>hich would in this scenario mean</w:t>
      </w:r>
      <w:r w:rsidR="0008425D" w:rsidRPr="00877809">
        <w:rPr>
          <w:lang w:val="en-US"/>
        </w:rPr>
        <w:t xml:space="preserve"> that </w:t>
      </w:r>
      <w:r w:rsidR="007B049C" w:rsidRPr="00877809">
        <w:rPr>
          <w:lang w:val="en-US"/>
        </w:rPr>
        <w:t>when the UE does not detect any DCI for G-RNTI(s) with HARQ-ACK enabled when at least one configured G-RNTI is with HARQ-ACK enabled by RRC</w:t>
      </w:r>
      <w:r w:rsidR="00C61B03">
        <w:rPr>
          <w:lang w:val="en-US"/>
        </w:rPr>
        <w:t xml:space="preserve">, the UE does not </w:t>
      </w:r>
      <w:r w:rsidR="00C641F5">
        <w:rPr>
          <w:lang w:val="en-US"/>
        </w:rPr>
        <w:t>generate</w:t>
      </w:r>
      <w:r w:rsidR="005C668B">
        <w:rPr>
          <w:lang w:val="en-US"/>
        </w:rPr>
        <w:t xml:space="preserve"> Type-1 codebook</w:t>
      </w:r>
      <w:r w:rsidR="00CB77AF" w:rsidRPr="00877809">
        <w:rPr>
          <w:lang w:val="en-US"/>
        </w:rPr>
        <w:t>.</w:t>
      </w:r>
    </w:p>
    <w:p w14:paraId="1F1D0AD7" w14:textId="2EA41528" w:rsidR="00FD3AC0" w:rsidRDefault="00FD3AC0" w:rsidP="003F78AD">
      <w:pPr>
        <w:spacing w:after="120"/>
        <w:jc w:val="both"/>
        <w:rPr>
          <w:lang w:val="en-US"/>
        </w:rPr>
      </w:pPr>
      <w:r>
        <w:rPr>
          <w:lang w:val="en-US"/>
        </w:rPr>
        <w:t>In our view, TS38.213 v17.2.0 Section 9.2.3 includes the necessary information for the aforementioned operation and no additional changes are needed.</w:t>
      </w:r>
    </w:p>
    <w:p w14:paraId="24401A34" w14:textId="2684EB33" w:rsidR="00F32D1B" w:rsidRPr="00EA43FC" w:rsidRDefault="003C0DC9" w:rsidP="009C6F63">
      <w:pPr>
        <w:spacing w:after="120"/>
        <w:ind w:left="1560" w:hanging="1560"/>
        <w:jc w:val="both"/>
        <w:rPr>
          <w:b/>
          <w:bCs/>
          <w:lang w:val="en-US"/>
        </w:rPr>
      </w:pPr>
      <w:r>
        <w:rPr>
          <w:b/>
          <w:bCs/>
          <w:lang w:val="en-US"/>
        </w:rPr>
        <w:t>Observation</w:t>
      </w:r>
      <w:r w:rsidR="00C67EA3">
        <w:rPr>
          <w:b/>
          <w:bCs/>
          <w:lang w:val="en-US"/>
        </w:rPr>
        <w:t xml:space="preserve"> 1</w:t>
      </w:r>
      <w:r w:rsidR="00F32D1B" w:rsidRPr="00EA43FC">
        <w:rPr>
          <w:b/>
          <w:bCs/>
          <w:lang w:val="en-US"/>
        </w:rPr>
        <w:t xml:space="preserve">: </w:t>
      </w:r>
      <w:r w:rsidR="009C6F63">
        <w:rPr>
          <w:b/>
          <w:bCs/>
          <w:lang w:val="en-US"/>
        </w:rPr>
        <w:t xml:space="preserve">  F</w:t>
      </w:r>
      <w:r w:rsidR="00F32D1B" w:rsidRPr="00EA43FC">
        <w:rPr>
          <w:b/>
          <w:bCs/>
          <w:lang w:val="en-US"/>
        </w:rPr>
        <w:t xml:space="preserve">or a UE configured with at least one G-RNTI with HARQ-ACK enabled by RRC and using Type-1 codebook, </w:t>
      </w:r>
      <w:r w:rsidR="001E1853" w:rsidRPr="00EA43FC">
        <w:rPr>
          <w:b/>
          <w:bCs/>
          <w:lang w:val="en-US"/>
        </w:rPr>
        <w:t xml:space="preserve">if the UE does not detect a DCI for the G-RNTI(s) with HARQ-ACK enabled, the UE does not </w:t>
      </w:r>
      <w:r w:rsidR="00E86E1C">
        <w:rPr>
          <w:b/>
          <w:bCs/>
          <w:lang w:val="en-US"/>
        </w:rPr>
        <w:t>generate</w:t>
      </w:r>
      <w:r w:rsidR="001E1853" w:rsidRPr="00EA43FC">
        <w:rPr>
          <w:b/>
          <w:bCs/>
          <w:lang w:val="en-US"/>
        </w:rPr>
        <w:t xml:space="preserve"> any Type-1 codebook.</w:t>
      </w:r>
    </w:p>
    <w:p w14:paraId="4311D475" w14:textId="74A6617C" w:rsidR="00881728" w:rsidRDefault="00881728" w:rsidP="005D20F1">
      <w:pPr>
        <w:spacing w:after="120"/>
        <w:rPr>
          <w:rFonts w:ascii="Arial" w:hAnsi="Arial" w:cs="Arial"/>
          <w:b/>
        </w:rPr>
      </w:pPr>
    </w:p>
    <w:p w14:paraId="470A2020" w14:textId="071E9E4C" w:rsidR="009442E0" w:rsidRDefault="000F153B" w:rsidP="00015DCA">
      <w:pPr>
        <w:spacing w:after="120"/>
        <w:jc w:val="both"/>
        <w:rPr>
          <w:rFonts w:ascii="Arial" w:hAnsi="Arial" w:cs="Arial"/>
          <w:b/>
        </w:rPr>
      </w:pPr>
      <w:r>
        <w:rPr>
          <w:rFonts w:ascii="Arial" w:hAnsi="Arial" w:cs="Arial"/>
          <w:b/>
        </w:rPr>
        <w:lastRenderedPageBreak/>
        <w:t xml:space="preserve">2.3  </w:t>
      </w:r>
      <w:r w:rsidR="009442E0">
        <w:rPr>
          <w:rFonts w:ascii="Arial" w:hAnsi="Arial" w:cs="Arial"/>
          <w:b/>
        </w:rPr>
        <w:t xml:space="preserve">  </w:t>
      </w:r>
      <w:r w:rsidR="009442E0" w:rsidRPr="009442E0">
        <w:rPr>
          <w:rFonts w:ascii="Arial" w:hAnsi="Arial" w:cs="Arial"/>
          <w:b/>
        </w:rPr>
        <w:t xml:space="preserve">Counting and </w:t>
      </w:r>
      <w:r w:rsidR="00D47299">
        <w:rPr>
          <w:rFonts w:ascii="Arial" w:hAnsi="Arial" w:cs="Arial"/>
          <w:b/>
        </w:rPr>
        <w:t>O</w:t>
      </w:r>
      <w:r w:rsidR="009442E0" w:rsidRPr="009442E0">
        <w:rPr>
          <w:rFonts w:ascii="Arial" w:hAnsi="Arial" w:cs="Arial"/>
          <w:b/>
        </w:rPr>
        <w:t xml:space="preserve">rdering </w:t>
      </w:r>
      <w:r w:rsidR="005509D0">
        <w:rPr>
          <w:rFonts w:ascii="Arial" w:hAnsi="Arial" w:cs="Arial"/>
          <w:b/>
        </w:rPr>
        <w:t>of</w:t>
      </w:r>
      <w:r w:rsidR="009442E0" w:rsidRPr="009442E0">
        <w:rPr>
          <w:rFonts w:ascii="Arial" w:hAnsi="Arial" w:cs="Arial"/>
          <w:b/>
        </w:rPr>
        <w:t xml:space="preserve"> HARQ-ACK bits for NACK-only</w:t>
      </w:r>
      <w:r w:rsidR="00564FD8">
        <w:rPr>
          <w:rFonts w:ascii="Arial" w:hAnsi="Arial" w:cs="Arial"/>
          <w:b/>
        </w:rPr>
        <w:t xml:space="preserve"> </w:t>
      </w:r>
      <w:r w:rsidR="00744B89">
        <w:rPr>
          <w:rFonts w:ascii="Arial" w:hAnsi="Arial" w:cs="Arial"/>
          <w:b/>
        </w:rPr>
        <w:t>F</w:t>
      </w:r>
      <w:r w:rsidR="00564FD8">
        <w:rPr>
          <w:rFonts w:ascii="Arial" w:hAnsi="Arial" w:cs="Arial"/>
          <w:b/>
        </w:rPr>
        <w:t>eedback Multiplexed</w:t>
      </w:r>
      <w:r w:rsidR="009442E0" w:rsidRPr="009442E0">
        <w:rPr>
          <w:rFonts w:ascii="Arial" w:hAnsi="Arial" w:cs="Arial"/>
          <w:b/>
        </w:rPr>
        <w:t xml:space="preserve"> </w:t>
      </w:r>
      <w:r w:rsidR="00622BF3">
        <w:rPr>
          <w:rFonts w:ascii="Arial" w:hAnsi="Arial" w:cs="Arial"/>
          <w:b/>
        </w:rPr>
        <w:t>with</w:t>
      </w:r>
      <w:r w:rsidR="00744B89">
        <w:rPr>
          <w:rFonts w:ascii="Arial" w:hAnsi="Arial" w:cs="Arial"/>
          <w:b/>
        </w:rPr>
        <w:t xml:space="preserve"> </w:t>
      </w:r>
      <w:r w:rsidR="009442E0" w:rsidRPr="009442E0">
        <w:rPr>
          <w:rFonts w:ascii="Arial" w:hAnsi="Arial" w:cs="Arial"/>
          <w:b/>
        </w:rPr>
        <w:t xml:space="preserve">Alt-4 </w:t>
      </w:r>
    </w:p>
    <w:p w14:paraId="2BF49145" w14:textId="7F23F014" w:rsidR="009442E0" w:rsidRDefault="009442E0" w:rsidP="00015DCA">
      <w:pPr>
        <w:spacing w:after="120"/>
        <w:jc w:val="both"/>
        <w:rPr>
          <w:lang w:val="en-US"/>
        </w:rPr>
      </w:pPr>
      <w:r w:rsidRPr="009442E0">
        <w:rPr>
          <w:lang w:val="en-US"/>
        </w:rPr>
        <w:t xml:space="preserve">An outstanding issue from the RAN1#109-e meeting, is how to count and order the HARQ-ACK bits for NACK-only for Alt-4 </w:t>
      </w:r>
      <w:r w:rsidR="00B76373">
        <w:rPr>
          <w:lang w:val="en-US"/>
        </w:rPr>
        <w:t>with</w:t>
      </w:r>
      <w:r w:rsidR="00B76373" w:rsidRPr="009442E0">
        <w:rPr>
          <w:lang w:val="en-US"/>
        </w:rPr>
        <w:t xml:space="preserve"> </w:t>
      </w:r>
      <w:r w:rsidRPr="009442E0">
        <w:rPr>
          <w:lang w:val="en-US"/>
        </w:rPr>
        <w:t xml:space="preserve">Cases 2 and </w:t>
      </w:r>
      <w:r w:rsidR="003B14F3">
        <w:rPr>
          <w:lang w:val="en-US"/>
        </w:rPr>
        <w:t>3</w:t>
      </w:r>
      <w:r w:rsidRPr="009442E0">
        <w:rPr>
          <w:lang w:val="en-US"/>
        </w:rPr>
        <w:t>. The agreement below outlines the options under consideration.</w:t>
      </w:r>
    </w:p>
    <w:p w14:paraId="2DC1C5E9" w14:textId="6075CE18" w:rsidR="009442E0" w:rsidRPr="00877809" w:rsidRDefault="000F153B" w:rsidP="00C66869">
      <w:pPr>
        <w:spacing w:after="120"/>
      </w:pPr>
      <w:r>
        <w:rPr>
          <w:rFonts w:ascii="Arial" w:hAnsi="Arial" w:cs="Arial"/>
          <w:color w:val="FF0000"/>
        </w:rPr>
        <w:br/>
      </w:r>
      <w:r w:rsidR="009442E0" w:rsidRPr="00EA70F2">
        <w:rPr>
          <w:b/>
          <w:bCs/>
          <w:highlight w:val="green"/>
        </w:rPr>
        <w:t>Agreement</w:t>
      </w:r>
    </w:p>
    <w:p w14:paraId="7DD2436C" w14:textId="77777777" w:rsidR="009442E0" w:rsidRPr="00877809" w:rsidRDefault="009442E0" w:rsidP="00C66869">
      <w:pPr>
        <w:spacing w:after="120"/>
        <w:rPr>
          <w:i/>
          <w:iCs/>
        </w:rPr>
      </w:pPr>
      <w:r w:rsidRPr="00EA70F2">
        <w:rPr>
          <w:i/>
          <w:iCs/>
        </w:rPr>
        <w:t xml:space="preserve">For multicast, for addressing how to count and order the HARQ-ACK bits for NACK-only for Alt4, further down-selection on the following cases/options in the next meeting: </w:t>
      </w:r>
    </w:p>
    <w:p w14:paraId="067186E4" w14:textId="77777777" w:rsidR="00877809" w:rsidRPr="00877809" w:rsidRDefault="009442E0" w:rsidP="00C66869">
      <w:pPr>
        <w:numPr>
          <w:ilvl w:val="0"/>
          <w:numId w:val="17"/>
        </w:numPr>
        <w:tabs>
          <w:tab w:val="clear" w:pos="720"/>
          <w:tab w:val="num" w:pos="0"/>
        </w:tabs>
        <w:spacing w:after="120"/>
        <w:rPr>
          <w:i/>
          <w:iCs/>
        </w:rPr>
      </w:pPr>
      <w:r w:rsidRPr="00EA70F2">
        <w:rPr>
          <w:i/>
          <w:iCs/>
        </w:rPr>
        <w:t>Case 2: for the case of all UEs configured with the same set of G-RNTIs</w:t>
      </w:r>
    </w:p>
    <w:p w14:paraId="4C5087A8" w14:textId="77777777" w:rsidR="00877809" w:rsidRPr="00877809" w:rsidRDefault="009442E0" w:rsidP="00C66869">
      <w:pPr>
        <w:numPr>
          <w:ilvl w:val="0"/>
          <w:numId w:val="18"/>
        </w:numPr>
        <w:tabs>
          <w:tab w:val="clear" w:pos="1080"/>
          <w:tab w:val="num" w:pos="-360"/>
          <w:tab w:val="num" w:pos="1440"/>
        </w:tabs>
        <w:spacing w:after="120"/>
        <w:ind w:left="720"/>
        <w:rPr>
          <w:i/>
          <w:iCs/>
        </w:rPr>
      </w:pPr>
      <w:r w:rsidRPr="00EA70F2">
        <w:rPr>
          <w:b/>
          <w:bCs/>
          <w:i/>
          <w:iCs/>
        </w:rPr>
        <w:t>Opt2-1</w:t>
      </w:r>
      <w:r w:rsidRPr="00EA70F2">
        <w:rPr>
          <w:i/>
          <w:iCs/>
        </w:rPr>
        <w:t>: support Alt4 for this case</w:t>
      </w:r>
    </w:p>
    <w:p w14:paraId="48712607" w14:textId="77777777" w:rsidR="00877809" w:rsidRPr="00877809" w:rsidRDefault="009442E0" w:rsidP="00C66869">
      <w:pPr>
        <w:numPr>
          <w:ilvl w:val="1"/>
          <w:numId w:val="18"/>
        </w:numPr>
        <w:tabs>
          <w:tab w:val="clear" w:pos="1800"/>
          <w:tab w:val="num" w:pos="360"/>
          <w:tab w:val="num" w:pos="2160"/>
        </w:tabs>
        <w:spacing w:after="120"/>
        <w:ind w:left="1440"/>
        <w:rPr>
          <w:i/>
          <w:iCs/>
        </w:rPr>
      </w:pPr>
      <w:r w:rsidRPr="00EA70F2">
        <w:rPr>
          <w:b/>
          <w:bCs/>
          <w:i/>
          <w:iCs/>
        </w:rPr>
        <w:t>Opt2-1-1</w:t>
      </w:r>
      <w:r w:rsidRPr="00EA70F2">
        <w:rPr>
          <w:i/>
          <w:iCs/>
        </w:rPr>
        <w:t xml:space="preserve">: based on the sum of C-DAI included in the last scheduling DCI from each G-RNTI for counting the total number of HARQ-ACK bits. The ordering of HARQ-ACK bits is per C-DAI from each G-RNTI and in the ascending order of G-RNTI values. </w:t>
      </w:r>
    </w:p>
    <w:p w14:paraId="37CCA6E5" w14:textId="77777777" w:rsidR="00877809" w:rsidRPr="00877809" w:rsidRDefault="009442E0" w:rsidP="00C66869">
      <w:pPr>
        <w:numPr>
          <w:ilvl w:val="1"/>
          <w:numId w:val="18"/>
        </w:numPr>
        <w:tabs>
          <w:tab w:val="clear" w:pos="1800"/>
          <w:tab w:val="num" w:pos="360"/>
          <w:tab w:val="num" w:pos="2160"/>
        </w:tabs>
        <w:spacing w:after="120"/>
        <w:ind w:left="1440"/>
        <w:rPr>
          <w:i/>
          <w:iCs/>
        </w:rPr>
      </w:pPr>
      <w:r w:rsidRPr="00EA70F2">
        <w:rPr>
          <w:b/>
          <w:bCs/>
          <w:i/>
          <w:iCs/>
        </w:rPr>
        <w:t>Opt2-1-2</w:t>
      </w:r>
      <w:r w:rsidRPr="00EA70F2">
        <w:rPr>
          <w:i/>
          <w:iCs/>
        </w:rPr>
        <w:t xml:space="preserve">: based on C-DAI* included in the last scheduling DCI for counting the number of HARQ-ACK bits and for ordering the HARQ-ACK bits. The C-DAI* is accumulating the scheduled TBs across different G-RNTIs </w:t>
      </w:r>
    </w:p>
    <w:p w14:paraId="412B7C8D" w14:textId="77777777" w:rsidR="00877809" w:rsidRPr="00877809" w:rsidRDefault="009442E0" w:rsidP="00C66869">
      <w:pPr>
        <w:numPr>
          <w:ilvl w:val="0"/>
          <w:numId w:val="18"/>
        </w:numPr>
        <w:tabs>
          <w:tab w:val="clear" w:pos="1080"/>
          <w:tab w:val="num" w:pos="-360"/>
          <w:tab w:val="num" w:pos="1440"/>
        </w:tabs>
        <w:spacing w:after="120"/>
        <w:ind w:left="720"/>
        <w:rPr>
          <w:i/>
          <w:iCs/>
        </w:rPr>
      </w:pPr>
      <w:r w:rsidRPr="00EA70F2">
        <w:rPr>
          <w:b/>
          <w:bCs/>
          <w:i/>
          <w:iCs/>
        </w:rPr>
        <w:t>Opt2-2</w:t>
      </w:r>
      <w:r w:rsidRPr="00EA70F2">
        <w:rPr>
          <w:i/>
          <w:iCs/>
        </w:rPr>
        <w:t xml:space="preserve">: does not support Alt4 for this case. </w:t>
      </w:r>
    </w:p>
    <w:p w14:paraId="3C561380" w14:textId="77777777" w:rsidR="00877809" w:rsidRPr="00877809" w:rsidRDefault="009442E0" w:rsidP="00C66869">
      <w:pPr>
        <w:numPr>
          <w:ilvl w:val="0"/>
          <w:numId w:val="19"/>
        </w:numPr>
        <w:tabs>
          <w:tab w:val="clear" w:pos="720"/>
          <w:tab w:val="num" w:pos="0"/>
        </w:tabs>
        <w:spacing w:after="120"/>
        <w:rPr>
          <w:i/>
          <w:iCs/>
        </w:rPr>
      </w:pPr>
      <w:r w:rsidRPr="00EA70F2">
        <w:rPr>
          <w:i/>
          <w:iCs/>
        </w:rPr>
        <w:t>Case 3: for the case of different UEs configured with different G-RNTIs</w:t>
      </w:r>
    </w:p>
    <w:p w14:paraId="4D36ED04" w14:textId="77777777" w:rsidR="00877809" w:rsidRPr="00877809" w:rsidRDefault="009442E0" w:rsidP="00C66869">
      <w:pPr>
        <w:numPr>
          <w:ilvl w:val="0"/>
          <w:numId w:val="20"/>
        </w:numPr>
        <w:spacing w:after="120"/>
        <w:rPr>
          <w:i/>
          <w:iCs/>
        </w:rPr>
      </w:pPr>
      <w:r w:rsidRPr="00EA70F2">
        <w:rPr>
          <w:b/>
          <w:bCs/>
          <w:i/>
          <w:iCs/>
        </w:rPr>
        <w:t>Opt3-1</w:t>
      </w:r>
      <w:r w:rsidRPr="00EA70F2">
        <w:rPr>
          <w:i/>
          <w:iCs/>
        </w:rPr>
        <w:t>: support Alt4 for this case</w:t>
      </w:r>
    </w:p>
    <w:p w14:paraId="4F2F9249" w14:textId="77777777" w:rsidR="00877809" w:rsidRPr="00877809" w:rsidRDefault="009442E0" w:rsidP="00C66869">
      <w:pPr>
        <w:numPr>
          <w:ilvl w:val="1"/>
          <w:numId w:val="20"/>
        </w:numPr>
        <w:spacing w:after="120"/>
        <w:rPr>
          <w:i/>
          <w:iCs/>
        </w:rPr>
      </w:pPr>
      <w:r w:rsidRPr="00EA70F2">
        <w:rPr>
          <w:b/>
          <w:bCs/>
          <w:i/>
          <w:iCs/>
        </w:rPr>
        <w:t>Opt3-1-1</w:t>
      </w:r>
      <w:r w:rsidRPr="00EA70F2">
        <w:rPr>
          <w:i/>
          <w:iCs/>
        </w:rPr>
        <w:t xml:space="preserve">: based on the sum of C-DAI included in the last scheduling DCI from each G-RNTI for counting the total number of HARQ-ACK bits. The ordering of HARQ-ACK bits is per C-DAI from each G-RNTI and in the ascending order of G-RNTI values. </w:t>
      </w:r>
    </w:p>
    <w:p w14:paraId="6F0BE092" w14:textId="77777777" w:rsidR="00877809" w:rsidRPr="00877809" w:rsidRDefault="009442E0" w:rsidP="00C66869">
      <w:pPr>
        <w:numPr>
          <w:ilvl w:val="1"/>
          <w:numId w:val="20"/>
        </w:numPr>
        <w:spacing w:after="120"/>
        <w:rPr>
          <w:i/>
          <w:iCs/>
        </w:rPr>
      </w:pPr>
      <w:r w:rsidRPr="00EA70F2">
        <w:rPr>
          <w:b/>
          <w:bCs/>
          <w:i/>
          <w:iCs/>
        </w:rPr>
        <w:t>Opt3-1-2</w:t>
      </w:r>
      <w:r w:rsidRPr="00EA70F2">
        <w:rPr>
          <w:i/>
          <w:iCs/>
        </w:rPr>
        <w:t xml:space="preserve">: based on C-DAI* included in the last scheduling DCI for counting the number of HARQ-ACK bits and for ordering the HARQ-ACK bits. The C-DAI* is accumulating the scheduled TBs across different G-RNTIs. </w:t>
      </w:r>
    </w:p>
    <w:p w14:paraId="35B32A04" w14:textId="77777777" w:rsidR="00877809" w:rsidRPr="00877809" w:rsidRDefault="009442E0" w:rsidP="00C66869">
      <w:pPr>
        <w:numPr>
          <w:ilvl w:val="0"/>
          <w:numId w:val="20"/>
        </w:numPr>
        <w:spacing w:after="120"/>
        <w:rPr>
          <w:i/>
          <w:iCs/>
        </w:rPr>
      </w:pPr>
      <w:r w:rsidRPr="00EA70F2">
        <w:rPr>
          <w:b/>
          <w:bCs/>
          <w:i/>
          <w:iCs/>
        </w:rPr>
        <w:t>Opt3-2</w:t>
      </w:r>
      <w:r w:rsidRPr="00EA70F2">
        <w:rPr>
          <w:i/>
          <w:iCs/>
        </w:rPr>
        <w:t xml:space="preserve">: does not support Alt4 for this case. </w:t>
      </w:r>
    </w:p>
    <w:p w14:paraId="32923A2D" w14:textId="355FA15D" w:rsidR="000F153B" w:rsidRDefault="000F153B" w:rsidP="009C67DF">
      <w:pPr>
        <w:ind w:left="1440"/>
        <w:jc w:val="both"/>
        <w:rPr>
          <w:rFonts w:ascii="Arial" w:hAnsi="Arial" w:cs="Arial"/>
          <w:i/>
          <w:iCs/>
          <w:color w:val="FF0000"/>
        </w:rPr>
      </w:pPr>
    </w:p>
    <w:p w14:paraId="35ECDE04" w14:textId="4FA5451A" w:rsidR="00844A5B" w:rsidRDefault="00844A5B" w:rsidP="009C67DF">
      <w:pPr>
        <w:spacing w:after="120"/>
        <w:jc w:val="both"/>
      </w:pPr>
      <w:r w:rsidRPr="009D4EF9">
        <w:rPr>
          <w:lang w:val="en-US"/>
        </w:rPr>
        <w:t xml:space="preserve">For </w:t>
      </w:r>
      <w:r>
        <w:rPr>
          <w:lang w:val="en-US"/>
        </w:rPr>
        <w:t>Case 2 above</w:t>
      </w:r>
      <w:r w:rsidRPr="009D4EF9">
        <w:rPr>
          <w:lang w:val="en-US"/>
        </w:rPr>
        <w:t xml:space="preserve">, </w:t>
      </w:r>
      <w:r w:rsidR="00CF5279">
        <w:rPr>
          <w:lang w:val="en-US"/>
        </w:rPr>
        <w:t>we</w:t>
      </w:r>
      <w:r w:rsidR="00DE3637">
        <w:rPr>
          <w:lang w:val="en-US"/>
        </w:rPr>
        <w:t xml:space="preserve"> do not consider the last DCI </w:t>
      </w:r>
      <w:r w:rsidR="00E656A1">
        <w:rPr>
          <w:lang w:val="en-US"/>
        </w:rPr>
        <w:t xml:space="preserve">to </w:t>
      </w:r>
      <w:r w:rsidR="00CC0113">
        <w:rPr>
          <w:lang w:val="en-US"/>
        </w:rPr>
        <w:t xml:space="preserve">be a significant issue, given that with many UEs present, it is </w:t>
      </w:r>
      <w:r w:rsidR="00A341B8">
        <w:rPr>
          <w:lang w:val="en-US"/>
        </w:rPr>
        <w:t>highly improbable that all UEs miss the last DCI, thereby preventing the retransmission of the last TB.</w:t>
      </w:r>
      <w:r w:rsidR="003C1B6E">
        <w:rPr>
          <w:lang w:val="en-US"/>
        </w:rPr>
        <w:t xml:space="preserve"> </w:t>
      </w:r>
      <w:r w:rsidR="00D059D4">
        <w:rPr>
          <w:lang w:val="en-US"/>
        </w:rPr>
        <w:t>There is no other reason to have Opt2-1-2</w:t>
      </w:r>
      <w:r w:rsidR="0046255B">
        <w:rPr>
          <w:lang w:val="en-US"/>
        </w:rPr>
        <w:t>, as Opt2-1-1 is simple and</w:t>
      </w:r>
      <w:r w:rsidR="004E1314">
        <w:rPr>
          <w:lang w:val="en-US"/>
        </w:rPr>
        <w:t xml:space="preserve"> </w:t>
      </w:r>
      <w:r w:rsidR="00DD1F83">
        <w:rPr>
          <w:lang w:val="en-US"/>
        </w:rPr>
        <w:t xml:space="preserve">the </w:t>
      </w:r>
      <w:r w:rsidR="00C55742">
        <w:rPr>
          <w:lang w:val="en-US"/>
        </w:rPr>
        <w:t xml:space="preserve">same </w:t>
      </w:r>
      <w:r w:rsidR="00DD1F83">
        <w:rPr>
          <w:lang w:val="en-US"/>
        </w:rPr>
        <w:t>as</w:t>
      </w:r>
      <w:r w:rsidR="002114AF">
        <w:rPr>
          <w:lang w:val="en-US"/>
        </w:rPr>
        <w:t xml:space="preserve"> </w:t>
      </w:r>
      <w:r w:rsidR="00DD1F83">
        <w:rPr>
          <w:lang w:val="en-US"/>
        </w:rPr>
        <w:t>that</w:t>
      </w:r>
      <w:r w:rsidR="00C55742">
        <w:rPr>
          <w:lang w:val="en-US"/>
        </w:rPr>
        <w:t xml:space="preserve"> agreed for </w:t>
      </w:r>
      <w:r w:rsidR="00376A37">
        <w:rPr>
          <w:lang w:val="en-US"/>
        </w:rPr>
        <w:t>NACK-only with Alt</w:t>
      </w:r>
      <w:r w:rsidR="00B72948">
        <w:rPr>
          <w:lang w:val="en-US"/>
        </w:rPr>
        <w:t>-</w:t>
      </w:r>
      <w:r w:rsidR="00376A37">
        <w:rPr>
          <w:lang w:val="en-US"/>
        </w:rPr>
        <w:t xml:space="preserve">1 and ACK/NACK feedback. </w:t>
      </w:r>
      <w:r w:rsidR="00A86523">
        <w:rPr>
          <w:lang w:val="en-US"/>
        </w:rPr>
        <w:t>Therefore,</w:t>
      </w:r>
      <w:r w:rsidR="003C1B6E">
        <w:rPr>
          <w:lang w:val="en-US"/>
        </w:rPr>
        <w:t xml:space="preserve"> </w:t>
      </w:r>
      <w:r w:rsidR="00D25940">
        <w:rPr>
          <w:lang w:val="en-US"/>
        </w:rPr>
        <w:t xml:space="preserve">we prefer option 2-1-1, where </w:t>
      </w:r>
      <w:r w:rsidR="00D25940" w:rsidRPr="00301570">
        <w:t>counting the total number of HARQ-ACK bits is based on the sum of C-DAI included in the last scheduling DCI from each G-RNTI</w:t>
      </w:r>
      <w:r w:rsidR="00301570" w:rsidRPr="00301570">
        <w:t xml:space="preserve"> and t</w:t>
      </w:r>
      <w:r w:rsidR="00D25940" w:rsidRPr="00301570">
        <w:t>he ordering of HARQ-ACK bits is per C-DAI from each G-RNTI and in the ascending order of G-RNTI values.</w:t>
      </w:r>
    </w:p>
    <w:p w14:paraId="5436DF44" w14:textId="52F4C6C3" w:rsidR="00D24BEA" w:rsidRDefault="00DC1A23" w:rsidP="00E457F1">
      <w:pPr>
        <w:spacing w:after="120"/>
        <w:jc w:val="both"/>
        <w:rPr>
          <w:lang w:val="en-US"/>
        </w:rPr>
      </w:pPr>
      <w:r w:rsidRPr="009D4EF9">
        <w:rPr>
          <w:lang w:val="en-US"/>
        </w:rPr>
        <w:t xml:space="preserve">For </w:t>
      </w:r>
      <w:r>
        <w:rPr>
          <w:lang w:val="en-US"/>
        </w:rPr>
        <w:t>Case 3 above</w:t>
      </w:r>
      <w:r w:rsidRPr="009D4EF9">
        <w:rPr>
          <w:lang w:val="en-US"/>
        </w:rPr>
        <w:t xml:space="preserve">, </w:t>
      </w:r>
      <w:r>
        <w:rPr>
          <w:lang w:val="en-US"/>
        </w:rPr>
        <w:t>we</w:t>
      </w:r>
      <w:r w:rsidR="00C938DF">
        <w:rPr>
          <w:lang w:val="en-US"/>
        </w:rPr>
        <w:t xml:space="preserve"> shall refrain from introducing new DCI bits at this late stage, which would increase UE decoding complexity as indicated by several UE vendors in the last meeting. </w:t>
      </w:r>
      <w:r w:rsidR="00D24BEA">
        <w:rPr>
          <w:lang w:val="en-US"/>
        </w:rPr>
        <w:t xml:space="preserve">Moreover, </w:t>
      </w:r>
      <w:r w:rsidR="00813855">
        <w:rPr>
          <w:lang w:val="en-US"/>
        </w:rPr>
        <w:t xml:space="preserve">this scenario can be addressed either by </w:t>
      </w:r>
      <w:r w:rsidR="0059410D">
        <w:rPr>
          <w:lang w:val="en-US"/>
        </w:rPr>
        <w:t>scheduling different G-RNTI(s) in different slots or configuring Alt-1 as the multiplexing method.</w:t>
      </w:r>
    </w:p>
    <w:p w14:paraId="2956CC0C" w14:textId="09B94F57" w:rsidR="00DC1A23" w:rsidRDefault="00DC1A23" w:rsidP="00E457F1">
      <w:pPr>
        <w:spacing w:after="120"/>
        <w:jc w:val="both"/>
        <w:rPr>
          <w:lang w:val="en-US"/>
        </w:rPr>
      </w:pPr>
      <w:r w:rsidRPr="52E331BA">
        <w:rPr>
          <w:lang w:val="en-US"/>
        </w:rPr>
        <w:t xml:space="preserve">Therefore, for Case 3 we support Opt3-2, where Alt-4 is not supported </w:t>
      </w:r>
      <w:r w:rsidRPr="52E331BA">
        <w:rPr>
          <w:lang w:val="en-US"/>
        </w:rPr>
        <w:t xml:space="preserve">for </w:t>
      </w:r>
      <w:r w:rsidRPr="52E331BA">
        <w:rPr>
          <w:lang w:val="en-US"/>
        </w:rPr>
        <w:t>different UEs configured with different G-RNTIs.</w:t>
      </w:r>
      <w:r w:rsidR="002A5B1D" w:rsidRPr="52E331BA">
        <w:rPr>
          <w:lang w:val="en-US"/>
        </w:rPr>
        <w:t xml:space="preserve"> </w:t>
      </w:r>
      <w:r w:rsidR="00295AED" w:rsidRPr="52E331BA">
        <w:rPr>
          <w:lang w:val="en-US"/>
        </w:rPr>
        <w:t xml:space="preserve">Since </w:t>
      </w:r>
      <w:r w:rsidR="00295AED" w:rsidRPr="52E331BA">
        <w:rPr>
          <w:lang w:val="en-US"/>
        </w:rPr>
        <w:t>specification</w:t>
      </w:r>
      <w:r w:rsidR="00295AED" w:rsidRPr="52E331BA">
        <w:rPr>
          <w:lang w:val="en-US"/>
        </w:rPr>
        <w:t>s</w:t>
      </w:r>
      <w:r w:rsidR="00295AED" w:rsidRPr="52E331BA">
        <w:rPr>
          <w:lang w:val="en-US"/>
        </w:rPr>
        <w:t xml:space="preserve"> </w:t>
      </w:r>
      <w:r w:rsidR="00295AED" w:rsidRPr="52E331BA">
        <w:rPr>
          <w:lang w:val="en-US"/>
        </w:rPr>
        <w:t>are written from the</w:t>
      </w:r>
      <w:r w:rsidR="00295AED" w:rsidRPr="52E331BA">
        <w:rPr>
          <w:lang w:val="en-US"/>
        </w:rPr>
        <w:t xml:space="preserve"> UE perspective, we believe that </w:t>
      </w:r>
      <w:r w:rsidR="00295AED" w:rsidRPr="52E331BA">
        <w:rPr>
          <w:lang w:val="en-US"/>
        </w:rPr>
        <w:t>only a minor</w:t>
      </w:r>
      <w:r w:rsidR="00BF2F12" w:rsidRPr="52E331BA">
        <w:rPr>
          <w:lang w:val="en-US"/>
        </w:rPr>
        <w:t xml:space="preserve"> change is needed in TS38.213 to reflect the </w:t>
      </w:r>
      <w:r w:rsidR="00BF2F12" w:rsidRPr="52E331BA">
        <w:rPr>
          <w:lang w:val="en-US"/>
        </w:rPr>
        <w:t xml:space="preserve">preferred </w:t>
      </w:r>
      <w:r w:rsidR="00BF2F12" w:rsidRPr="52E331BA">
        <w:rPr>
          <w:lang w:val="en-US"/>
        </w:rPr>
        <w:t>option for Case 2.</w:t>
      </w:r>
    </w:p>
    <w:p w14:paraId="2705C5F8" w14:textId="77777777" w:rsidR="00DC1A23" w:rsidRDefault="00DC1A23" w:rsidP="008B3057">
      <w:pPr>
        <w:spacing w:after="120"/>
        <w:jc w:val="both"/>
        <w:rPr>
          <w:lang w:val="en-US"/>
        </w:rPr>
      </w:pPr>
    </w:p>
    <w:p w14:paraId="44A43067" w14:textId="6CBCA8D5" w:rsidR="00D258D0" w:rsidRDefault="00D258D0" w:rsidP="00D258D0">
      <w:pPr>
        <w:spacing w:after="120"/>
        <w:jc w:val="both"/>
        <w:rPr>
          <w:b/>
          <w:bCs/>
          <w:lang w:val="en-US"/>
        </w:rPr>
      </w:pPr>
      <w:r w:rsidRPr="009F71D3">
        <w:rPr>
          <w:b/>
          <w:bCs/>
          <w:lang w:val="en-US"/>
        </w:rPr>
        <w:t xml:space="preserve">Proposal </w:t>
      </w:r>
      <w:r w:rsidR="00A71FBF">
        <w:rPr>
          <w:b/>
          <w:bCs/>
          <w:lang w:val="en-US"/>
        </w:rPr>
        <w:t>2</w:t>
      </w:r>
      <w:r w:rsidRPr="009F71D3">
        <w:rPr>
          <w:b/>
          <w:bCs/>
          <w:lang w:val="en-US"/>
        </w:rPr>
        <w:t xml:space="preserve">: </w:t>
      </w:r>
      <w:r>
        <w:rPr>
          <w:b/>
          <w:bCs/>
          <w:lang w:val="en-US"/>
        </w:rPr>
        <w:t>Adopt the following text proposal to TS38.213 v17.2.0:</w:t>
      </w:r>
    </w:p>
    <w:p w14:paraId="69E1C34C" w14:textId="77777777" w:rsidR="00D258D0" w:rsidRDefault="00D258D0" w:rsidP="00D258D0">
      <w:pPr>
        <w:numPr>
          <w:ilvl w:val="0"/>
          <w:numId w:val="29"/>
        </w:numPr>
        <w:spacing w:after="120"/>
        <w:jc w:val="both"/>
        <w:rPr>
          <w:b/>
          <w:bCs/>
          <w:lang w:val="en-US"/>
        </w:rPr>
      </w:pPr>
      <w:r w:rsidRPr="004959EB">
        <w:rPr>
          <w:b/>
          <w:bCs/>
          <w:lang w:val="en-US"/>
        </w:rPr>
        <w:t xml:space="preserve">Reason for change: </w:t>
      </w:r>
    </w:p>
    <w:p w14:paraId="4E067E71" w14:textId="77777777" w:rsidR="00EC1D66" w:rsidRDefault="00D258D0" w:rsidP="00EC1D66">
      <w:pPr>
        <w:spacing w:after="120"/>
        <w:ind w:left="720"/>
        <w:jc w:val="both"/>
        <w:rPr>
          <w:b/>
          <w:bCs/>
          <w:lang w:val="en-US"/>
        </w:rPr>
      </w:pPr>
      <w:r w:rsidRPr="004959EB">
        <w:rPr>
          <w:b/>
          <w:bCs/>
          <w:lang w:val="en-US"/>
        </w:rPr>
        <w:t>Current TS38.213 v17.</w:t>
      </w:r>
      <w:r>
        <w:rPr>
          <w:b/>
          <w:bCs/>
          <w:lang w:val="en-US"/>
        </w:rPr>
        <w:t>2</w:t>
      </w:r>
      <w:r w:rsidRPr="004959EB">
        <w:rPr>
          <w:b/>
          <w:bCs/>
          <w:lang w:val="en-US"/>
        </w:rPr>
        <w:t>.</w:t>
      </w:r>
      <w:r>
        <w:rPr>
          <w:b/>
          <w:bCs/>
          <w:lang w:val="en-US"/>
        </w:rPr>
        <w:t>0</w:t>
      </w:r>
      <w:r w:rsidRPr="004959EB">
        <w:rPr>
          <w:b/>
          <w:bCs/>
          <w:lang w:val="en-US"/>
        </w:rPr>
        <w:t xml:space="preserve"> does not clarify how the UE</w:t>
      </w:r>
      <w:r w:rsidR="00891057">
        <w:rPr>
          <w:b/>
          <w:bCs/>
          <w:lang w:val="en-US"/>
        </w:rPr>
        <w:t xml:space="preserve"> counts and orders the </w:t>
      </w:r>
      <w:r w:rsidR="00CD194D">
        <w:rPr>
          <w:b/>
          <w:bCs/>
          <w:lang w:val="en-US"/>
        </w:rPr>
        <w:t>HARQ-ACK bits for multiple NACK-only feedback when configured with Alt-4</w:t>
      </w:r>
      <w:r w:rsidR="00EC1D66">
        <w:rPr>
          <w:b/>
          <w:bCs/>
          <w:lang w:val="en-US"/>
        </w:rPr>
        <w:t>.</w:t>
      </w:r>
    </w:p>
    <w:p w14:paraId="58EE290B" w14:textId="1A6C7663" w:rsidR="00D258D0" w:rsidRDefault="00D258D0" w:rsidP="00EC1D66">
      <w:pPr>
        <w:numPr>
          <w:ilvl w:val="0"/>
          <w:numId w:val="29"/>
        </w:numPr>
        <w:spacing w:after="120"/>
        <w:jc w:val="both"/>
        <w:rPr>
          <w:b/>
          <w:bCs/>
          <w:lang w:val="en-US"/>
        </w:rPr>
      </w:pPr>
      <w:r>
        <w:rPr>
          <w:b/>
          <w:bCs/>
          <w:lang w:val="en-US"/>
        </w:rPr>
        <w:t xml:space="preserve">Summary of change: </w:t>
      </w:r>
    </w:p>
    <w:p w14:paraId="43A9650F" w14:textId="38FC6408" w:rsidR="00D258D0" w:rsidRDefault="00D258D0" w:rsidP="00D258D0">
      <w:pPr>
        <w:spacing w:after="120"/>
        <w:ind w:left="720"/>
        <w:jc w:val="both"/>
        <w:rPr>
          <w:b/>
          <w:bCs/>
          <w:lang w:val="en-US"/>
        </w:rPr>
      </w:pPr>
      <w:r>
        <w:rPr>
          <w:b/>
          <w:bCs/>
          <w:lang w:val="en-US"/>
        </w:rPr>
        <w:t xml:space="preserve">Clarify </w:t>
      </w:r>
      <w:r w:rsidR="00F152EB" w:rsidRPr="004959EB">
        <w:rPr>
          <w:b/>
          <w:bCs/>
          <w:lang w:val="en-US"/>
        </w:rPr>
        <w:t>how the UE</w:t>
      </w:r>
      <w:r w:rsidR="00F152EB">
        <w:rPr>
          <w:b/>
          <w:bCs/>
          <w:lang w:val="en-US"/>
        </w:rPr>
        <w:t xml:space="preserve"> counts and orders the HARQ-ACK bits for multiple NACK-only feedback when configured with Alt-4.</w:t>
      </w:r>
    </w:p>
    <w:p w14:paraId="5496D706" w14:textId="77777777" w:rsidR="00D258D0" w:rsidRDefault="00D258D0" w:rsidP="00D258D0">
      <w:pPr>
        <w:numPr>
          <w:ilvl w:val="0"/>
          <w:numId w:val="29"/>
        </w:numPr>
        <w:spacing w:after="120"/>
        <w:jc w:val="both"/>
        <w:rPr>
          <w:b/>
          <w:bCs/>
          <w:lang w:val="en-US"/>
        </w:rPr>
      </w:pPr>
      <w:r w:rsidRPr="00733973">
        <w:rPr>
          <w:b/>
          <w:bCs/>
          <w:lang w:val="en-US"/>
        </w:rPr>
        <w:t xml:space="preserve">Consequence if not approved: </w:t>
      </w:r>
    </w:p>
    <w:p w14:paraId="122CE7CE" w14:textId="77777777" w:rsidR="00FE4587" w:rsidRDefault="00D258D0" w:rsidP="00FE4587">
      <w:pPr>
        <w:spacing w:after="120"/>
        <w:ind w:left="720"/>
        <w:jc w:val="both"/>
        <w:rPr>
          <w:b/>
          <w:bCs/>
          <w:lang w:val="en-US"/>
        </w:rPr>
      </w:pPr>
      <w:r w:rsidRPr="00733973">
        <w:rPr>
          <w:b/>
          <w:bCs/>
          <w:lang w:val="en-US"/>
        </w:rPr>
        <w:t xml:space="preserve">It is not clear </w:t>
      </w:r>
      <w:r w:rsidR="00FE4587" w:rsidRPr="004959EB">
        <w:rPr>
          <w:b/>
          <w:bCs/>
          <w:lang w:val="en-US"/>
        </w:rPr>
        <w:t>how the UE</w:t>
      </w:r>
      <w:r w:rsidR="00FE4587">
        <w:rPr>
          <w:b/>
          <w:bCs/>
          <w:lang w:val="en-US"/>
        </w:rPr>
        <w:t xml:space="preserve"> counts and orders the HARQ-ACK bits for multiple NACK-only feedback when configured with Alt-4.</w:t>
      </w:r>
    </w:p>
    <w:p w14:paraId="3D9E9458" w14:textId="77777777" w:rsidR="00404B7F" w:rsidRDefault="00404B7F" w:rsidP="00404B7F">
      <w:pPr>
        <w:jc w:val="both"/>
        <w:rPr>
          <w:lang w:eastAsia="zh-CN"/>
        </w:rPr>
      </w:pPr>
      <w:r w:rsidRPr="006B668D">
        <w:rPr>
          <w:color w:val="FF0000"/>
          <w:lang w:eastAsia="zh-CN"/>
        </w:rPr>
        <w:t>--------------------------------Text proposal to TS38.213 v17.</w:t>
      </w:r>
      <w:r>
        <w:rPr>
          <w:color w:val="FF0000"/>
          <w:lang w:eastAsia="zh-CN"/>
        </w:rPr>
        <w:t>2</w:t>
      </w:r>
      <w:r w:rsidRPr="006B668D">
        <w:rPr>
          <w:color w:val="FF0000"/>
          <w:lang w:eastAsia="zh-CN"/>
        </w:rPr>
        <w:t>.0 Starts------------------------------------------</w:t>
      </w:r>
    </w:p>
    <w:p w14:paraId="07ADD9F3" w14:textId="77777777" w:rsidR="00404B7F" w:rsidRPr="00A40968" w:rsidRDefault="00404B7F" w:rsidP="00404B7F">
      <w:pPr>
        <w:jc w:val="both"/>
        <w:rPr>
          <w:rFonts w:ascii="Arial" w:hAnsi="Arial" w:cs="Arial"/>
          <w:sz w:val="36"/>
          <w:szCs w:val="36"/>
        </w:rPr>
      </w:pPr>
      <w:r w:rsidRPr="00A40968">
        <w:rPr>
          <w:rFonts w:ascii="Arial" w:hAnsi="Arial" w:cs="Arial"/>
          <w:sz w:val="36"/>
          <w:szCs w:val="36"/>
        </w:rPr>
        <w:lastRenderedPageBreak/>
        <w:t>18</w:t>
      </w:r>
      <w:r w:rsidRPr="00A40968">
        <w:rPr>
          <w:rFonts w:ascii="Arial" w:hAnsi="Arial" w:cs="Arial"/>
          <w:sz w:val="36"/>
          <w:szCs w:val="36"/>
        </w:rPr>
        <w:tab/>
        <w:t xml:space="preserve">  Multicast Broadcast Services</w:t>
      </w:r>
    </w:p>
    <w:p w14:paraId="338EFAEC" w14:textId="77777777" w:rsidR="00404B7F" w:rsidRDefault="00404B7F" w:rsidP="00404B7F">
      <w:pPr>
        <w:pStyle w:val="B1"/>
        <w:rPr>
          <w:ins w:id="10" w:author="Nokia" w:date="2022-07-21T17:21:00Z"/>
          <w:rFonts w:ascii="Times New Roman" w:hAnsi="Times New Roman"/>
          <w:noProof/>
          <w:lang w:eastAsia="zh-CN"/>
        </w:rPr>
      </w:pPr>
    </w:p>
    <w:p w14:paraId="0F3CF9B1" w14:textId="54B7E0D8" w:rsidR="00404B7F" w:rsidRPr="00303AC4" w:rsidRDefault="00404B7F" w:rsidP="00404B7F">
      <w:pPr>
        <w:pStyle w:val="B1"/>
        <w:rPr>
          <w:rFonts w:ascii="Times New Roman" w:hAnsi="Times New Roman"/>
          <w:noProof/>
          <w:lang w:eastAsia="zh-CN"/>
        </w:rPr>
      </w:pPr>
      <w:ins w:id="11" w:author="Nokia" w:date="2022-07-21T17:20:00Z">
        <w:r w:rsidRPr="00303AC4">
          <w:rPr>
            <w:rFonts w:ascii="Times New Roman" w:hAnsi="Times New Roman"/>
            <w:noProof/>
            <w:lang w:eastAsia="zh-CN"/>
          </w:rPr>
          <w:t>*** Unchanged text is o</w:t>
        </w:r>
      </w:ins>
      <w:ins w:id="12" w:author="Nokia" w:date="2022-07-21T17:21:00Z">
        <w:r w:rsidRPr="00303AC4">
          <w:rPr>
            <w:rFonts w:ascii="Times New Roman" w:hAnsi="Times New Roman"/>
            <w:noProof/>
            <w:lang w:eastAsia="zh-CN"/>
          </w:rPr>
          <w:t>mited ***</w:t>
        </w:r>
      </w:ins>
    </w:p>
    <w:p w14:paraId="15247096" w14:textId="77777777" w:rsidR="001837C7" w:rsidRDefault="001837C7" w:rsidP="002A3F5E"/>
    <w:p w14:paraId="05A05C2A" w14:textId="79719314" w:rsidR="002A3F5E" w:rsidRDefault="002A3F5E" w:rsidP="002A3F5E">
      <w:r w:rsidRPr="00A358AF">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w:r w:rsidRPr="00A358AF">
        <w:fldChar w:fldCharType="begin"/>
      </w:r>
      <w:r w:rsidRPr="00A358AF">
        <w:instrText xml:space="preserve"> QUOTE </w:instrText>
      </w:r>
      <w:r w:rsidR="009D12FE">
        <w:rPr>
          <w:position w:val="-4"/>
        </w:rPr>
        <w:pict w14:anchorId="26472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A361F7&quot;/&gt;&lt;wsp:rsid wsp:val=&quot;00001113&quot;/&gt;&lt;wsp:rsid wsp:val=&quot;00013D2D&quot;/&gt;&lt;wsp:rsid wsp:val=&quot;00015DCA&quot;/&gt;&lt;wsp:rsid wsp:val=&quot;00023243&quot;/&gt;&lt;wsp:rsid wsp:val=&quot;00024B06&quot;/&gt;&lt;wsp:rsid wsp:val=&quot;00031BCF&quot;/&gt;&lt;wsp:rsid wsp:val=&quot;00047AB1&quot;/&gt;&lt;wsp:rsid wsp:val=&quot;0007306C&quot;/&gt;&lt;wsp:rsid wsp:val=&quot;00075AC0&quot;/&gt;&lt;wsp:rsid wsp:val=&quot;0008425D&quot;/&gt;&lt;wsp:rsid wsp:val=&quot;0009023F&quot;/&gt;&lt;wsp:rsid wsp:val=&quot;000B2842&quot;/&gt;&lt;wsp:rsid wsp:val=&quot;000C694A&quot;/&gt;&lt;wsp:rsid wsp:val=&quot;000C7683&quot;/&gt;&lt;wsp:rsid wsp:val=&quot;000D1AAB&quot;/&gt;&lt;wsp:rsid wsp:val=&quot;000F153B&quot;/&gt;&lt;wsp:rsid wsp:val=&quot;00105788&quot;/&gt;&lt;wsp:rsid wsp:val=&quot;00106736&quot;/&gt;&lt;wsp:rsid wsp:val=&quot;001161E4&quot;/&gt;&lt;wsp:rsid wsp:val=&quot;001173A0&quot;/&gt;&lt;wsp:rsid wsp:val=&quot;00120BD0&quot;/&gt;&lt;wsp:rsid wsp:val=&quot;00130E02&quot;/&gt;&lt;wsp:rsid wsp:val=&quot;0014461E&quot;/&gt;&lt;wsp:rsid wsp:val=&quot;001553DA&quot;/&gt;&lt;wsp:rsid wsp:val=&quot;0016368D&quot;/&gt;&lt;wsp:rsid wsp:val=&quot;00173569&quot;/&gt;&lt;wsp:rsid wsp:val=&quot;00180FE3&quot;/&gt;&lt;wsp:rsid wsp:val=&quot;00196DDC&quot;/&gt;&lt;wsp:rsid wsp:val=&quot;0019722A&quot;/&gt;&lt;wsp:rsid wsp:val=&quot;001B05F8&quot;/&gt;&lt;wsp:rsid wsp:val=&quot;001B113A&quot;/&gt;&lt;wsp:rsid wsp:val=&quot;001B4419&quot;/&gt;&lt;wsp:rsid wsp:val=&quot;001B6269&quot;/&gt;&lt;wsp:rsid wsp:val=&quot;001C00C0&quot;/&gt;&lt;wsp:rsid wsp:val=&quot;001C2615&quot;/&gt;&lt;wsp:rsid wsp:val=&quot;001D014D&quot;/&gt;&lt;wsp:rsid wsp:val=&quot;001D6960&quot;/&gt;&lt;wsp:rsid wsp:val=&quot;001E1503&quot;/&gt;&lt;wsp:rsid wsp:val=&quot;001E1853&quot;/&gt;&lt;wsp:rsid wsp:val=&quot;001E1A41&quot;/&gt;&lt;wsp:rsid wsp:val=&quot;001E26EC&quot;/&gt;&lt;wsp:rsid wsp:val=&quot;001E735D&quot;/&gt;&lt;wsp:rsid wsp:val=&quot;001F1F7F&quot;/&gt;&lt;wsp:rsid wsp:val=&quot;001F7016&quot;/&gt;&lt;wsp:rsid wsp:val=&quot;001F7E5D&quot;/&gt;&lt;wsp:rsid wsp:val=&quot;00201361&quot;/&gt;&lt;wsp:rsid wsp:val=&quot;00204102&quot;/&gt;&lt;wsp:rsid wsp:val=&quot;00205B1B&quot;/&gt;&lt;wsp:rsid wsp:val=&quot;00210C23&quot;/&gt;&lt;wsp:rsid wsp:val=&quot;00212179&quot;/&gt;&lt;wsp:rsid wsp:val=&quot;0021670B&quot;/&gt;&lt;wsp:rsid wsp:val=&quot;00221E8E&quot;/&gt;&lt;wsp:rsid wsp:val=&quot;00236E60&quot;/&gt;&lt;wsp:rsid wsp:val=&quot;00237C93&quot;/&gt;&lt;wsp:rsid wsp:val=&quot;00243740&quot;/&gt;&lt;wsp:rsid wsp:val=&quot;002703B5&quot;/&gt;&lt;wsp:rsid wsp:val=&quot;00271FBB&quot;/&gt;&lt;wsp:rsid wsp:val=&quot;00273E16&quot;/&gt;&lt;wsp:rsid wsp:val=&quot;002760CB&quot;/&gt;&lt;wsp:rsid wsp:val=&quot;002A3F5E&quot;/&gt;&lt;wsp:rsid wsp:val=&quot;002A506A&quot;/&gt;&lt;wsp:rsid wsp:val=&quot;002D6E08&quot;/&gt;&lt;wsp:rsid wsp:val=&quot;002E53FE&quot;/&gt;&lt;wsp:rsid wsp:val=&quot;002F1437&quot;/&gt;&lt;wsp:rsid wsp:val=&quot;00301570&quot;/&gt;&lt;wsp:rsid wsp:val=&quot;00303AC4&quot;/&gt;&lt;wsp:rsid wsp:val=&quot;003056E6&quot;/&gt;&lt;wsp:rsid wsp:val=&quot;00306667&quot;/&gt;&lt;wsp:rsid wsp:val=&quot;0030730D&quot;/&gt;&lt;wsp:rsid wsp:val=&quot;00310F63&quot;/&gt;&lt;wsp:rsid wsp:val=&quot;00312BAE&quot;/&gt;&lt;wsp:rsid wsp:val=&quot;003158DC&quot;/&gt;&lt;wsp:rsid wsp:val=&quot;00344434&quot;/&gt;&lt;wsp:rsid wsp:val=&quot;003444DA&quot;/&gt;&lt;wsp:rsid wsp:val=&quot;00346980&quot;/&gt;&lt;wsp:rsid wsp:val=&quot;00346F4A&quot;/&gt;&lt;wsp:rsid wsp:val=&quot;00350C94&quot;/&gt;&lt;wsp:rsid wsp:val=&quot;00351750&quot;/&gt;&lt;wsp:rsid wsp:val=&quot;00353EF8&quot;/&gt;&lt;wsp:rsid wsp:val=&quot;00355661&quot;/&gt;&lt;wsp:rsid wsp:val=&quot;00360801&quot;/&gt;&lt;wsp:rsid wsp:val=&quot;00360DE6&quot;/&gt;&lt;wsp:rsid wsp:val=&quot;0036779D&quot;/&gt;&lt;wsp:rsid wsp:val=&quot;00373498&quot;/&gt;&lt;wsp:rsid wsp:val=&quot;00376A37&quot;/&gt;&lt;wsp:rsid wsp:val=&quot;00380C51&quot;/&gt;&lt;wsp:rsid wsp:val=&quot;00392503&quot;/&gt;&lt;wsp:rsid wsp:val=&quot;003A4F36&quot;/&gt;&lt;wsp:rsid wsp:val=&quot;003A51BD&quot;/&gt;&lt;wsp:rsid wsp:val=&quot;003B062A&quot;/&gt;&lt;wsp:rsid wsp:val=&quot;003B14F3&quot;/&gt;&lt;wsp:rsid wsp:val=&quot;003B3CEF&quot;/&gt;&lt;wsp:rsid wsp:val=&quot;003C1B6E&quot;/&gt;&lt;wsp:rsid wsp:val=&quot;003C6B58&quot;/&gt;&lt;wsp:rsid wsp:val=&quot;003D41D5&quot;/&gt;&lt;wsp:rsid wsp:val=&quot;003E4FCA&quot;/&gt;&lt;wsp:rsid wsp:val=&quot;003F78AD&quot;/&gt;&lt;wsp:rsid wsp:val=&quot;003F79EF&quot;/&gt;&lt;wsp:rsid wsp:val=&quot;00404B7F&quot;/&gt;&lt;wsp:rsid wsp:val=&quot;004167BD&quot;/&gt;&lt;wsp:rsid wsp:val=&quot;00416E00&quot;/&gt;&lt;wsp:rsid wsp:val=&quot;00417B56&quot;/&gt;&lt;wsp:rsid wsp:val=&quot;0042124A&quot;/&gt;&lt;wsp:rsid wsp:val=&quot;00423CC2&quot;/&gt;&lt;wsp:rsid wsp:val=&quot;00424305&quot;/&gt;&lt;wsp:rsid wsp:val=&quot;004249AB&quot;/&gt;&lt;wsp:rsid wsp:val=&quot;004253F0&quot;/&gt;&lt;wsp:rsid wsp:val=&quot;00427497&quot;/&gt;&lt;wsp:rsid wsp:val=&quot;00427920&quot;/&gt;&lt;wsp:rsid wsp:val=&quot;004439DE&quot;/&gt;&lt;wsp:rsid wsp:val=&quot;004607C3&quot;/&gt;&lt;wsp:rsid wsp:val=&quot;0046255B&quot;/&gt;&lt;wsp:rsid wsp:val=&quot;00472F31&quot;/&gt;&lt;wsp:rsid wsp:val=&quot;00491BAB&quot;/&gt;&lt;wsp:rsid wsp:val=&quot;004959EB&quot;/&gt;&lt;wsp:rsid wsp:val=&quot;004A72E7&quot;/&gt;&lt;wsp:rsid wsp:val=&quot;004A7AAB&quot;/&gt;&lt;wsp:rsid wsp:val=&quot;004B108F&quot;/&gt;&lt;wsp:rsid wsp:val=&quot;004B1358&quot;/&gt;&lt;wsp:rsid wsp:val=&quot;004B44B5&quot;/&gt;&lt;wsp:rsid wsp:val=&quot;004C2530&quot;/&gt;&lt;wsp:rsid wsp:val=&quot;004D7EAA&quot;/&gt;&lt;wsp:rsid wsp:val=&quot;004E1314&quot;/&gt;&lt;wsp:rsid wsp:val=&quot;004E1746&quot;/&gt;&lt;wsp:rsid wsp:val=&quot;004E193B&quot;/&gt;&lt;wsp:rsid wsp:val=&quot;004E2B3C&quot;/&gt;&lt;wsp:rsid wsp:val=&quot;004E551B&quot;/&gt;&lt;wsp:rsid wsp:val=&quot;004F4891&quot;/&gt;&lt;wsp:rsid wsp:val=&quot;004F7BC4&quot;/&gt;&lt;wsp:rsid wsp:val=&quot;00517019&quot;/&gt;&lt;wsp:rsid wsp:val=&quot;00525FF8&quot;/&gt;&lt;wsp:rsid wsp:val=&quot;00527C05&quot;/&gt;&lt;wsp:rsid wsp:val=&quot;005509D0&quot;/&gt;&lt;wsp:rsid wsp:val=&quot;0055167C&quot;/&gt;&lt;wsp:rsid wsp:val=&quot;00551730&quot;/&gt;&lt;wsp:rsid wsp:val=&quot;00564FD8&quot;/&gt;&lt;wsp:rsid wsp:val=&quot;00582007&quot;/&gt;&lt;wsp:rsid wsp:val=&quot;00582E40&quot;/&gt;&lt;wsp:rsid wsp:val=&quot;005869CC&quot;/&gt;&lt;wsp:rsid wsp:val=&quot;0059410D&quot;/&gt;&lt;wsp:rsid wsp:val=&quot;005A3F07&quot;/&gt;&lt;wsp:rsid wsp:val=&quot;005A5CEA&quot;/&gt;&lt;wsp:rsid wsp:val=&quot;005B0D21&quot;/&gt;&lt;wsp:rsid wsp:val=&quot;005B3082&quot;/&gt;&lt;wsp:rsid wsp:val=&quot;005B6DF4&quot;/&gt;&lt;wsp:rsid wsp:val=&quot;005B7DA2&quot;/&gt;&lt;wsp:rsid wsp:val=&quot;005C2E84&quot;/&gt;&lt;wsp:rsid wsp:val=&quot;005D20F1&quot;/&gt;&lt;wsp:rsid wsp:val=&quot;005E4B6B&quot;/&gt;&lt;wsp:rsid wsp:val=&quot;005F63DF&quot;/&gt;&lt;wsp:rsid wsp:val=&quot;005F7C71&quot;/&gt;&lt;wsp:rsid wsp:val=&quot;006111B4&quot;/&gt;&lt;wsp:rsid wsp:val=&quot;00614547&quot;/&gt;&lt;wsp:rsid wsp:val=&quot;006222E2&quot;/&gt;&lt;wsp:rsid wsp:val=&quot;00622BF3&quot;/&gt;&lt;wsp:rsid wsp:val=&quot;00625C82&quot;/&gt;&lt;wsp:rsid wsp:val=&quot;006523DE&quot;/&gt;&lt;wsp:rsid wsp:val=&quot;0065299D&quot;/&gt;&lt;wsp:rsid wsp:val=&quot;006622BE&quot;/&gt;&lt;wsp:rsid wsp:val=&quot;00662350&quot;/&gt;&lt;wsp:rsid wsp:val=&quot;00667C87&quot;/&gt;&lt;wsp:rsid wsp:val=&quot;006A4C12&quot;/&gt;&lt;wsp:rsid wsp:val=&quot;006B2341&quot;/&gt;&lt;wsp:rsid wsp:val=&quot;006C44D1&quot;/&gt;&lt;wsp:rsid wsp:val=&quot;006D51D0&quot;/&gt;&lt;wsp:rsid wsp:val=&quot;006F01DB&quot;/&gt;&lt;wsp:rsid wsp:val=&quot;0070162E&quot;/&gt;&lt;wsp:rsid wsp:val=&quot;00703485&quot;/&gt;&lt;wsp:rsid wsp:val=&quot;00707196&quot;/&gt;&lt;wsp:rsid wsp:val=&quot;00713727&quot;/&gt;&lt;wsp:rsid wsp:val=&quot;00714547&quot;/&gt;&lt;wsp:rsid wsp:val=&quot;007157B9&quot;/&gt;&lt;wsp:rsid wsp:val=&quot;0071609C&quot;/&gt;&lt;wsp:rsid wsp:val=&quot;00720566&quot;/&gt;&lt;wsp:rsid wsp:val=&quot;00720935&quot;/&gt;&lt;wsp:rsid wsp:val=&quot;00732F61&quot;/&gt;&lt;wsp:rsid wsp:val=&quot;00733973&quot;/&gt;&lt;wsp:rsid wsp:val=&quot;00741D06&quot;/&gt;&lt;wsp:rsid wsp:val=&quot;00743E04&quot;/&gt;&lt;wsp:rsid wsp:val=&quot;00744B89&quot;/&gt;&lt;wsp:rsid wsp:val=&quot;007540C5&quot;/&gt;&lt;wsp:rsid wsp:val=&quot;0076334F&quot;/&gt;&lt;wsp:rsid wsp:val=&quot;00770A35&quot;/&gt;&lt;wsp:rsid wsp:val=&quot;007723CD&quot;/&gt;&lt;wsp:rsid wsp:val=&quot;00777E32&quot;/&gt;&lt;wsp:rsid wsp:val=&quot;007811C6&quot;/&gt;&lt;wsp:rsid wsp:val=&quot;007843AD&quot;/&gt;&lt;wsp:rsid wsp:val=&quot;00793A1F&quot;/&gt;&lt;wsp:rsid wsp:val=&quot;007B049C&quot;/&gt;&lt;wsp:rsid wsp:val=&quot;007B1819&quot;/&gt;&lt;wsp:rsid wsp:val=&quot;007B1C41&quot;/&gt;&lt;wsp:rsid wsp:val=&quot;007B7172&quot;/&gt;&lt;wsp:rsid wsp:val=&quot;007C046E&quot;/&gt;&lt;wsp:rsid wsp:val=&quot;007C2D80&quot;/&gt;&lt;wsp:rsid wsp:val=&quot;007D28E8&quot;/&gt;&lt;wsp:rsid wsp:val=&quot;007D3524&quot;/&gt;&lt;wsp:rsid wsp:val=&quot;007E3449&quot;/&gt;&lt;wsp:rsid wsp:val=&quot;007F3940&quot;/&gt;&lt;wsp:rsid wsp:val=&quot;007F47CA&quot;/&gt;&lt;wsp:rsid wsp:val=&quot;007F4EBB&quot;/&gt;&lt;wsp:rsid wsp:val=&quot;00804AF1&quot;/&gt;&lt;wsp:rsid wsp:val=&quot;008062F2&quot;/&gt;&lt;wsp:rsid wsp:val=&quot;00813855&quot;/&gt;&lt;wsp:rsid wsp:val=&quot;00837631&quot;/&gt;&lt;wsp:rsid wsp:val=&quot;008420AA&quot;/&gt;&lt;wsp:rsid wsp:val=&quot;008429D2&quot;/&gt;&lt;wsp:rsid wsp:val=&quot;008431F4&quot;/&gt;&lt;wsp:rsid wsp:val=&quot;00844A5B&quot;/&gt;&lt;wsp:rsid wsp:val=&quot;00852B6C&quot;/&gt;&lt;wsp:rsid wsp:val=&quot;00862F4B&quot;/&gt;&lt;wsp:rsid wsp:val=&quot;0087112D&quot;/&gt;&lt;wsp:rsid wsp:val=&quot;008762DF&quot;/&gt;&lt;wsp:rsid wsp:val=&quot;00877809&quot;/&gt;&lt;wsp:rsid wsp:val=&quot;00881728&quot;/&gt;&lt;wsp:rsid wsp:val=&quot;00881B83&quot;/&gt;&lt;wsp:rsid wsp:val=&quot;0088300D&quot;/&gt;&lt;wsp:rsid wsp:val=&quot;00891057&quot;/&gt;&lt;wsp:rsid wsp:val=&quot;0089281D&quot;/&gt;&lt;wsp:rsid wsp:val=&quot;008937D7&quot;/&gt;&lt;wsp:rsid wsp:val=&quot;00894C3A&quot;/&gt;&lt;wsp:rsid wsp:val=&quot;0089566B&quot;/&gt;&lt;wsp:rsid wsp:val=&quot;008A00A9&quot;/&gt;&lt;wsp:rsid wsp:val=&quot;008B2A50&quot;/&gt;&lt;wsp:rsid wsp:val=&quot;008B3057&quot;/&gt;&lt;wsp:rsid wsp:val=&quot;008B59D7&quot;/&gt;&lt;wsp:rsid wsp:val=&quot;008B7131&quot;/&gt;&lt;wsp:rsid wsp:val=&quot;008C2229&quot;/&gt;&lt;wsp:rsid wsp:val=&quot;008C2552&quot;/&gt;&lt;wsp:rsid wsp:val=&quot;008E3390&quot;/&gt;&lt;wsp:rsid wsp:val=&quot;008F67F8&quot;/&gt;&lt;wsp:rsid wsp:val=&quot;008F7FAF&quot;/&gt;&lt;wsp:rsid wsp:val=&quot;0090103F&quot;/&gt;&lt;wsp:rsid wsp:val=&quot;0090435D&quot;/&gt;&lt;wsp:rsid wsp:val=&quot;00905447&quot;/&gt;&lt;wsp:rsid wsp:val=&quot;00912EDB&quot;/&gt;&lt;wsp:rsid wsp:val=&quot;00925966&quot;/&gt;&lt;wsp:rsid wsp:val=&quot;00930BE0&quot;/&gt;&lt;wsp:rsid wsp:val=&quot;00935072&quot;/&gt;&lt;wsp:rsid wsp:val=&quot;009442E0&quot;/&gt;&lt;wsp:rsid wsp:val=&quot;00944DCB&quot;/&gt;&lt;wsp:rsid wsp:val=&quot;00961AC5&quot;/&gt;&lt;wsp:rsid wsp:val=&quot;0097243F&quot;/&gt;&lt;wsp:rsid wsp:val=&quot;009A73B3&quot;/&gt;&lt;wsp:rsid wsp:val=&quot;009B0D9D&quot;/&gt;&lt;wsp:rsid wsp:val=&quot;009C06C7&quot;/&gt;&lt;wsp:rsid wsp:val=&quot;009C67DF&quot;/&gt;&lt;wsp:rsid wsp:val=&quot;009D32E7&quot;/&gt;&lt;wsp:rsid wsp:val=&quot;009D4EF9&quot;/&gt;&lt;wsp:rsid wsp:val=&quot;009D7757&quot;/&gt;&lt;wsp:rsid wsp:val=&quot;009E316A&quot;/&gt;&lt;wsp:rsid wsp:val=&quot;009E3B0F&quot;/&gt;&lt;wsp:rsid wsp:val=&quot;009F6BFC&quot;/&gt;&lt;wsp:rsid wsp:val=&quot;009F71D3&quot;/&gt;&lt;wsp:rsid wsp:val=&quot;009F7CFE&quot;/&gt;&lt;wsp:rsid wsp:val=&quot;00A0309B&quot;/&gt;&lt;wsp:rsid wsp:val=&quot;00A1314F&quot;/&gt;&lt;wsp:rsid wsp:val=&quot;00A20FA2&quot;/&gt;&lt;wsp:rsid wsp:val=&quot;00A2341A&quot;/&gt;&lt;wsp:rsid wsp:val=&quot;00A32C3F&quot;/&gt;&lt;wsp:rsid wsp:val=&quot;00A341B8&quot;/&gt;&lt;wsp:rsid wsp:val=&quot;00A351F6&quot;/&gt;&lt;wsp:rsid wsp:val=&quot;00A361F7&quot;/&gt;&lt;wsp:rsid wsp:val=&quot;00A47026&quot;/&gt;&lt;wsp:rsid wsp:val=&quot;00A47B7B&quot;/&gt;&lt;wsp:rsid wsp:val=&quot;00A508C0&quot;/&gt;&lt;wsp:rsid wsp:val=&quot;00A54CD5&quot;/&gt;&lt;wsp:rsid wsp:val=&quot;00A55ED6&quot;/&gt;&lt;wsp:rsid wsp:val=&quot;00A72589&quot;/&gt;&lt;wsp:rsid wsp:val=&quot;00A75B8B&quot;/&gt;&lt;wsp:rsid wsp:val=&quot;00A85610&quot;/&gt;&lt;wsp:rsid wsp:val=&quot;00A85CEB&quot;/&gt;&lt;wsp:rsid wsp:val=&quot;00A86523&quot;/&gt;&lt;wsp:rsid wsp:val=&quot;00A86D3C&quot;/&gt;&lt;wsp:rsid wsp:val=&quot;00A906C1&quot;/&gt;&lt;wsp:rsid wsp:val=&quot;00AA01A3&quot;/&gt;&lt;wsp:rsid wsp:val=&quot;00AA224F&quot;/&gt;&lt;wsp:rsid wsp:val=&quot;00AB3485&quot;/&gt;&lt;wsp:rsid wsp:val=&quot;00AB761B&quot;/&gt;&lt;wsp:rsid wsp:val=&quot;00AE254D&quot;/&gt;&lt;wsp:rsid wsp:val=&quot;00AE27A8&quot;/&gt;&lt;wsp:rsid wsp:val=&quot;00AE757D&quot;/&gt;&lt;wsp:rsid wsp:val=&quot;00B00706&quot;/&gt;&lt;wsp:rsid wsp:val=&quot;00B32317&quot;/&gt;&lt;wsp:rsid wsp:val=&quot;00B47DCD&quot;/&gt;&lt;wsp:rsid wsp:val=&quot;00B552A8&quot;/&gt;&lt;wsp:rsid wsp:val=&quot;00B556CB&quot;/&gt;&lt;wsp:rsid wsp:val=&quot;00B62EF1&quot;/&gt;&lt;wsp:rsid wsp:val=&quot;00B71187&quot;/&gt;&lt;wsp:rsid wsp:val=&quot;00B72948&quot;/&gt;&lt;wsp:rsid wsp:val=&quot;00BA504E&quot;/&gt;&lt;wsp:rsid wsp:val=&quot;00BB4BD4&quot;/&gt;&lt;wsp:rsid wsp:val=&quot;00BD7B17&quot;/&gt;&lt;wsp:rsid wsp:val=&quot;00BE0C08&quot;/&gt;&lt;wsp:rsid wsp:val=&quot;00BE501D&quot;/&gt;&lt;wsp:rsid wsp:val=&quot;00BE5991&quot;/&gt;&lt;wsp:rsid wsp:val=&quot;00BF037A&quot;/&gt;&lt;wsp:rsid wsp:val=&quot;00BF3659&quot;/&gt;&lt;wsp:rsid wsp:val=&quot;00C022C7&quot;/&gt;&lt;wsp:rsid wsp:val=&quot;00C033A7&quot;/&gt;&lt;wsp:rsid wsp:val=&quot;00C051E5&quot;/&gt;&lt;wsp:rsid wsp:val=&quot;00C14E68&quot;/&gt;&lt;wsp:rsid wsp:val=&quot;00C1560D&quot;/&gt;&lt;wsp:rsid wsp:val=&quot;00C23D12&quot;/&gt;&lt;wsp:rsid wsp:val=&quot;00C31C59&quot;/&gt;&lt;wsp:rsid wsp:val=&quot;00C32752&quot;/&gt;&lt;wsp:rsid wsp:val=&quot;00C33664&quot;/&gt;&lt;wsp:rsid wsp:val=&quot;00C338FC&quot;/&gt;&lt;wsp:rsid wsp:val=&quot;00C33C88&quot;/&gt;&lt;wsp:rsid wsp:val=&quot;00C432D2&quot;/&gt;&lt;wsp:rsid wsp:val=&quot;00C55742&quot;/&gt;&lt;wsp:rsid wsp:val=&quot;00C66869&quot;/&gt;&lt;wsp:rsid wsp:val=&quot;00C70BC5&quot;/&gt;&lt;wsp:rsid wsp:val=&quot;00C74183&quot;/&gt;&lt;wsp:rsid wsp:val=&quot;00C80F04&quot;/&gt;&lt;wsp:rsid wsp:val=&quot;00C938DF&quot;/&gt;&lt;wsp:rsid wsp:val=&quot;00C97749&quot;/&gt;&lt;wsp:rsid wsp:val=&quot;00CA364C&quot;/&gt;&lt;wsp:rsid wsp:val=&quot;00CA5305&quot;/&gt;&lt;wsp:rsid wsp:val=&quot;00CA7753&quot;/&gt;&lt;wsp:rsid wsp:val=&quot;00CB657F&quot;/&gt;&lt;wsp:rsid wsp:val=&quot;00CB77AF&quot;/&gt;&lt;wsp:rsid wsp:val=&quot;00CC0113&quot;/&gt;&lt;wsp:rsid wsp:val=&quot;00CC698E&quot;/&gt;&lt;wsp:rsid wsp:val=&quot;00CD194D&quot;/&gt;&lt;wsp:rsid wsp:val=&quot;00CE0480&quot;/&gt;&lt;wsp:rsid wsp:val=&quot;00CE3325&quot;/&gt;&lt;wsp:rsid wsp:val=&quot;00CF2AD7&quot;/&gt;&lt;wsp:rsid wsp:val=&quot;00CF5279&quot;/&gt;&lt;wsp:rsid wsp:val=&quot;00D059D4&quot;/&gt;&lt;wsp:rsid wsp:val=&quot;00D24BEA&quot;/&gt;&lt;wsp:rsid wsp:val=&quot;00D258D0&quot;/&gt;&lt;wsp:rsid wsp:val=&quot;00D25940&quot;/&gt;&lt;wsp:rsid wsp:val=&quot;00D273D3&quot;/&gt;&lt;wsp:rsid wsp:val=&quot;00D27CBB&quot;/&gt;&lt;wsp:rsid wsp:val=&quot;00D27D04&quot;/&gt;&lt;wsp:rsid wsp:val=&quot;00D36F96&quot;/&gt;&lt;wsp:rsid wsp:val=&quot;00D40AA5&quot;/&gt;&lt;wsp:rsid wsp:val=&quot;00D47299&quot;/&gt;&lt;wsp:rsid wsp:val=&quot;00D52AB2&quot;/&gt;&lt;wsp:rsid wsp:val=&quot;00D56609&quot;/&gt;&lt;wsp:rsid wsp:val=&quot;00D67042&quot;/&gt;&lt;wsp:rsid wsp:val=&quot;00D86559&quot;/&gt;&lt;wsp:rsid wsp:val=&quot;00D936C1&quot;/&gt;&lt;wsp:rsid wsp:val=&quot;00D9556B&quot;/&gt;&lt;wsp:rsid wsp:val=&quot;00DA3276&quot;/&gt;&lt;wsp:rsid wsp:val=&quot;00DA6A8C&quot;/&gt;&lt;wsp:rsid wsp:val=&quot;00DB0685&quot;/&gt;&lt;wsp:rsid wsp:val=&quot;00DC1A23&quot;/&gt;&lt;wsp:rsid wsp:val=&quot;00DC4904&quot;/&gt;&lt;wsp:rsid wsp:val=&quot;00DC755B&quot;/&gt;&lt;wsp:rsid wsp:val=&quot;00DE097B&quot;/&gt;&lt;wsp:rsid wsp:val=&quot;00DE3637&quot;/&gt;&lt;wsp:rsid wsp:val=&quot;00DF5864&quot;/&gt;&lt;wsp:rsid wsp:val=&quot;00DF62B2&quot;/&gt;&lt;wsp:rsid wsp:val=&quot;00E0203D&quot;/&gt;&lt;wsp:rsid wsp:val=&quot;00E02918&quot;/&gt;&lt;wsp:rsid wsp:val=&quot;00E10FF4&quot;/&gt;&lt;wsp:rsid wsp:val=&quot;00E114E6&quot;/&gt;&lt;wsp:rsid wsp:val=&quot;00E15133&quot;/&gt;&lt;wsp:rsid wsp:val=&quot;00E17FB9&quot;/&gt;&lt;wsp:rsid wsp:val=&quot;00E30645&quot;/&gt;&lt;wsp:rsid wsp:val=&quot;00E3430E&quot;/&gt;&lt;wsp:rsid wsp:val=&quot;00E35CFF&quot;/&gt;&lt;wsp:rsid wsp:val=&quot;00E43D4E&quot;/&gt;&lt;wsp:rsid wsp:val=&quot;00E4541B&quot;/&gt;&lt;wsp:rsid wsp:val=&quot;00E519CF&quot;/&gt;&lt;wsp:rsid wsp:val=&quot;00E63931&quot;/&gt;&lt;wsp:rsid wsp:val=&quot;00E6415F&quot;/&gt;&lt;wsp:rsid wsp:val=&quot;00E656A1&quot;/&gt;&lt;wsp:rsid wsp:val=&quot;00E66CF7&quot;/&gt;&lt;wsp:rsid wsp:val=&quot;00E7312B&quot;/&gt;&lt;wsp:rsid wsp:val=&quot;00E74EC9&quot;/&gt;&lt;wsp:rsid wsp:val=&quot;00E80AC0&quot;/&gt;&lt;wsp:rsid wsp:val=&quot;00E81F4E&quot;/&gt;&lt;wsp:rsid wsp:val=&quot;00EA43FC&quot;/&gt;&lt;wsp:rsid wsp:val=&quot;00EA70F2&quot;/&gt;&lt;wsp:rsid wsp:val=&quot;00EB567E&quot;/&gt;&lt;wsp:rsid wsp:val=&quot;00EB5CFE&quot;/&gt;&lt;wsp:rsid wsp:val=&quot;00EC1120&quot;/&gt;&lt;wsp:rsid wsp:val=&quot;00EC1D66&quot;/&gt;&lt;wsp:rsid wsp:val=&quot;00ED526A&quot;/&gt;&lt;wsp:rsid wsp:val=&quot;00ED6F7E&quot;/&gt;&lt;wsp:rsid wsp:val=&quot;00ED719F&quot;/&gt;&lt;wsp:rsid wsp:val=&quot;00EE405B&quot;/&gt;&lt;wsp:rsid wsp:val=&quot;00F037C9&quot;/&gt;&lt;wsp:rsid wsp:val=&quot;00F13493&quot;/&gt;&lt;wsp:rsid wsp:val=&quot;00F1476A&quot;/&gt;&lt;wsp:rsid wsp:val=&quot;00F152EB&quot;/&gt;&lt;wsp:rsid wsp:val=&quot;00F231B5&quot;/&gt;&lt;wsp:rsid wsp:val=&quot;00F2320D&quot;/&gt;&lt;wsp:rsid wsp:val=&quot;00F263DC&quot;/&gt;&lt;wsp:rsid wsp:val=&quot;00F32D1B&quot;/&gt;&lt;wsp:rsid wsp:val=&quot;00F35347&quot;/&gt;&lt;wsp:rsid wsp:val=&quot;00F57700&quot;/&gt;&lt;wsp:rsid wsp:val=&quot;00F704BC&quot;/&gt;&lt;wsp:rsid wsp:val=&quot;00F72CA1&quot;/&gt;&lt;wsp:rsid wsp:val=&quot;00F75610&quot;/&gt;&lt;wsp:rsid wsp:val=&quot;00F75762&quot;/&gt;&lt;wsp:rsid wsp:val=&quot;00F82208&quot;/&gt;&lt;wsp:rsid wsp:val=&quot;00F918B5&quot;/&gt;&lt;wsp:rsid wsp:val=&quot;00F951D2&quot;/&gt;&lt;wsp:rsid wsp:val=&quot;00FA7DEA&quot;/&gt;&lt;wsp:rsid wsp:val=&quot;00FC7318&quot;/&gt;&lt;wsp:rsid wsp:val=&quot;00FD3AC0&quot;/&gt;&lt;wsp:rsid wsp:val=&quot;00FE4587&quot;/&gt;&lt;wsp:rsid wsp:val=&quot;00FE4A31&quot;/&gt;&lt;wsp:rsid wsp:val=&quot;00FF07A7&quot;/&gt;&lt;wsp:rsid wsp:val=&quot;00FF13C4&quot;/&gt;&lt;wsp:rsid wsp:val=&quot;00FF2C8A&quot;/&gt;&lt;/wsp:rsids&gt;&lt;/w:docPr&gt;&lt;w:body&gt;&lt;wx:sect&gt;&lt;w:p wsp:rsidR=&quot;00000000&quot; wsp:rsidRDefault=&quot;002703B5&quot; wsp:rsidP=&quot;002703B5&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m&lt;/m:t&gt;&lt;/m:r&gt;&lt;/m:e&gt;&lt;m:sub&gt;&lt;m:r&gt;&lt;w:rPr&gt;&lt;w:rFonts w:ascii=&quot;Cambria Math&quot; w:h-ansi=&quot;Cambria Math&quot;/&gt;&lt;wx:font wx:val=&quot;Cambria Math&quot;/&gt;&lt;w:i/&gt;&lt;w:lang w:fareast=&quot;ZH-CN&quot;/&gt;&lt;/w:rPr&gt;&lt;m:t&gt;0&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8" o:title="" chromakey="white"/>
          </v:shape>
        </w:pict>
      </w:r>
      <w:r w:rsidRPr="00A358AF">
        <w:instrText xml:space="preserve"> </w:instrText>
      </w:r>
      <w:r w:rsidRPr="00A358AF">
        <w:fldChar w:fldCharType="separate"/>
      </w:r>
      <w:r w:rsidR="009D12FE">
        <w:rPr>
          <w:position w:val="-4"/>
        </w:rPr>
        <w:pict w14:anchorId="14DC93C1">
          <v:shape id="_x0000_i1026" type="#_x0000_t75" style="width:12.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A361F7&quot;/&gt;&lt;wsp:rsid wsp:val=&quot;00001113&quot;/&gt;&lt;wsp:rsid wsp:val=&quot;00013D2D&quot;/&gt;&lt;wsp:rsid wsp:val=&quot;00015DCA&quot;/&gt;&lt;wsp:rsid wsp:val=&quot;00023243&quot;/&gt;&lt;wsp:rsid wsp:val=&quot;00024B06&quot;/&gt;&lt;wsp:rsid wsp:val=&quot;00031BCF&quot;/&gt;&lt;wsp:rsid wsp:val=&quot;00047AB1&quot;/&gt;&lt;wsp:rsid wsp:val=&quot;0007306C&quot;/&gt;&lt;wsp:rsid wsp:val=&quot;00075AC0&quot;/&gt;&lt;wsp:rsid wsp:val=&quot;0008425D&quot;/&gt;&lt;wsp:rsid wsp:val=&quot;0009023F&quot;/&gt;&lt;wsp:rsid wsp:val=&quot;000B2842&quot;/&gt;&lt;wsp:rsid wsp:val=&quot;000C694A&quot;/&gt;&lt;wsp:rsid wsp:val=&quot;000C7683&quot;/&gt;&lt;wsp:rsid wsp:val=&quot;000D1AAB&quot;/&gt;&lt;wsp:rsid wsp:val=&quot;000F153B&quot;/&gt;&lt;wsp:rsid wsp:val=&quot;00105788&quot;/&gt;&lt;wsp:rsid wsp:val=&quot;00106736&quot;/&gt;&lt;wsp:rsid wsp:val=&quot;001161E4&quot;/&gt;&lt;wsp:rsid wsp:val=&quot;001173A0&quot;/&gt;&lt;wsp:rsid wsp:val=&quot;00120BD0&quot;/&gt;&lt;wsp:rsid wsp:val=&quot;00130E02&quot;/&gt;&lt;wsp:rsid wsp:val=&quot;0014461E&quot;/&gt;&lt;wsp:rsid wsp:val=&quot;001553DA&quot;/&gt;&lt;wsp:rsid wsp:val=&quot;0016368D&quot;/&gt;&lt;wsp:rsid wsp:val=&quot;00173569&quot;/&gt;&lt;wsp:rsid wsp:val=&quot;00180FE3&quot;/&gt;&lt;wsp:rsid wsp:val=&quot;00196DDC&quot;/&gt;&lt;wsp:rsid wsp:val=&quot;0019722A&quot;/&gt;&lt;wsp:rsid wsp:val=&quot;001B05F8&quot;/&gt;&lt;wsp:rsid wsp:val=&quot;001B113A&quot;/&gt;&lt;wsp:rsid wsp:val=&quot;001B4419&quot;/&gt;&lt;wsp:rsid wsp:val=&quot;001B6269&quot;/&gt;&lt;wsp:rsid wsp:val=&quot;001C00C0&quot;/&gt;&lt;wsp:rsid wsp:val=&quot;001C2615&quot;/&gt;&lt;wsp:rsid wsp:val=&quot;001D014D&quot;/&gt;&lt;wsp:rsid wsp:val=&quot;001D6960&quot;/&gt;&lt;wsp:rsid wsp:val=&quot;001E1503&quot;/&gt;&lt;wsp:rsid wsp:val=&quot;001E1853&quot;/&gt;&lt;wsp:rsid wsp:val=&quot;001E1A41&quot;/&gt;&lt;wsp:rsid wsp:val=&quot;001E26EC&quot;/&gt;&lt;wsp:rsid wsp:val=&quot;001E735D&quot;/&gt;&lt;wsp:rsid wsp:val=&quot;001F1F7F&quot;/&gt;&lt;wsp:rsid wsp:val=&quot;001F7016&quot;/&gt;&lt;wsp:rsid wsp:val=&quot;001F7E5D&quot;/&gt;&lt;wsp:rsid wsp:val=&quot;00201361&quot;/&gt;&lt;wsp:rsid wsp:val=&quot;00204102&quot;/&gt;&lt;wsp:rsid wsp:val=&quot;00205B1B&quot;/&gt;&lt;wsp:rsid wsp:val=&quot;00210C23&quot;/&gt;&lt;wsp:rsid wsp:val=&quot;00212179&quot;/&gt;&lt;wsp:rsid wsp:val=&quot;0021670B&quot;/&gt;&lt;wsp:rsid wsp:val=&quot;00221E8E&quot;/&gt;&lt;wsp:rsid wsp:val=&quot;00236E60&quot;/&gt;&lt;wsp:rsid wsp:val=&quot;00237C93&quot;/&gt;&lt;wsp:rsid wsp:val=&quot;00243740&quot;/&gt;&lt;wsp:rsid wsp:val=&quot;002703B5&quot;/&gt;&lt;wsp:rsid wsp:val=&quot;00271FBB&quot;/&gt;&lt;wsp:rsid wsp:val=&quot;00273E16&quot;/&gt;&lt;wsp:rsid wsp:val=&quot;002760CB&quot;/&gt;&lt;wsp:rsid wsp:val=&quot;002A3F5E&quot;/&gt;&lt;wsp:rsid wsp:val=&quot;002A506A&quot;/&gt;&lt;wsp:rsid wsp:val=&quot;002D6E08&quot;/&gt;&lt;wsp:rsid wsp:val=&quot;002E53FE&quot;/&gt;&lt;wsp:rsid wsp:val=&quot;002F1437&quot;/&gt;&lt;wsp:rsid wsp:val=&quot;00301570&quot;/&gt;&lt;wsp:rsid wsp:val=&quot;00303AC4&quot;/&gt;&lt;wsp:rsid wsp:val=&quot;003056E6&quot;/&gt;&lt;wsp:rsid wsp:val=&quot;00306667&quot;/&gt;&lt;wsp:rsid wsp:val=&quot;0030730D&quot;/&gt;&lt;wsp:rsid wsp:val=&quot;00310F63&quot;/&gt;&lt;wsp:rsid wsp:val=&quot;00312BAE&quot;/&gt;&lt;wsp:rsid wsp:val=&quot;003158DC&quot;/&gt;&lt;wsp:rsid wsp:val=&quot;00344434&quot;/&gt;&lt;wsp:rsid wsp:val=&quot;003444DA&quot;/&gt;&lt;wsp:rsid wsp:val=&quot;00346980&quot;/&gt;&lt;wsp:rsid wsp:val=&quot;00346F4A&quot;/&gt;&lt;wsp:rsid wsp:val=&quot;00350C94&quot;/&gt;&lt;wsp:rsid wsp:val=&quot;00351750&quot;/&gt;&lt;wsp:rsid wsp:val=&quot;00353EF8&quot;/&gt;&lt;wsp:rsid wsp:val=&quot;00355661&quot;/&gt;&lt;wsp:rsid wsp:val=&quot;00360801&quot;/&gt;&lt;wsp:rsid wsp:val=&quot;00360DE6&quot;/&gt;&lt;wsp:rsid wsp:val=&quot;0036779D&quot;/&gt;&lt;wsp:rsid wsp:val=&quot;00373498&quot;/&gt;&lt;wsp:rsid wsp:val=&quot;00376A37&quot;/&gt;&lt;wsp:rsid wsp:val=&quot;00380C51&quot;/&gt;&lt;wsp:rsid wsp:val=&quot;00392503&quot;/&gt;&lt;wsp:rsid wsp:val=&quot;003A4F36&quot;/&gt;&lt;wsp:rsid wsp:val=&quot;003A51BD&quot;/&gt;&lt;wsp:rsid wsp:val=&quot;003B062A&quot;/&gt;&lt;wsp:rsid wsp:val=&quot;003B14F3&quot;/&gt;&lt;wsp:rsid wsp:val=&quot;003B3CEF&quot;/&gt;&lt;wsp:rsid wsp:val=&quot;003C1B6E&quot;/&gt;&lt;wsp:rsid wsp:val=&quot;003C6B58&quot;/&gt;&lt;wsp:rsid wsp:val=&quot;003D41D5&quot;/&gt;&lt;wsp:rsid wsp:val=&quot;003E4FCA&quot;/&gt;&lt;wsp:rsid wsp:val=&quot;003F78AD&quot;/&gt;&lt;wsp:rsid wsp:val=&quot;003F79EF&quot;/&gt;&lt;wsp:rsid wsp:val=&quot;00404B7F&quot;/&gt;&lt;wsp:rsid wsp:val=&quot;004167BD&quot;/&gt;&lt;wsp:rsid wsp:val=&quot;00416E00&quot;/&gt;&lt;wsp:rsid wsp:val=&quot;00417B56&quot;/&gt;&lt;wsp:rsid wsp:val=&quot;0042124A&quot;/&gt;&lt;wsp:rsid wsp:val=&quot;00423CC2&quot;/&gt;&lt;wsp:rsid wsp:val=&quot;00424305&quot;/&gt;&lt;wsp:rsid wsp:val=&quot;004249AB&quot;/&gt;&lt;wsp:rsid wsp:val=&quot;004253F0&quot;/&gt;&lt;wsp:rsid wsp:val=&quot;00427497&quot;/&gt;&lt;wsp:rsid wsp:val=&quot;00427920&quot;/&gt;&lt;wsp:rsid wsp:val=&quot;004439DE&quot;/&gt;&lt;wsp:rsid wsp:val=&quot;004607C3&quot;/&gt;&lt;wsp:rsid wsp:val=&quot;0046255B&quot;/&gt;&lt;wsp:rsid wsp:val=&quot;00472F31&quot;/&gt;&lt;wsp:rsid wsp:val=&quot;00491BAB&quot;/&gt;&lt;wsp:rsid wsp:val=&quot;004959EB&quot;/&gt;&lt;wsp:rsid wsp:val=&quot;004A72E7&quot;/&gt;&lt;wsp:rsid wsp:val=&quot;004A7AAB&quot;/&gt;&lt;wsp:rsid wsp:val=&quot;004B108F&quot;/&gt;&lt;wsp:rsid wsp:val=&quot;004B1358&quot;/&gt;&lt;wsp:rsid wsp:val=&quot;004B44B5&quot;/&gt;&lt;wsp:rsid wsp:val=&quot;004C2530&quot;/&gt;&lt;wsp:rsid wsp:val=&quot;004D7EAA&quot;/&gt;&lt;wsp:rsid wsp:val=&quot;004E1314&quot;/&gt;&lt;wsp:rsid wsp:val=&quot;004E1746&quot;/&gt;&lt;wsp:rsid wsp:val=&quot;004E193B&quot;/&gt;&lt;wsp:rsid wsp:val=&quot;004E2B3C&quot;/&gt;&lt;wsp:rsid wsp:val=&quot;004E551B&quot;/&gt;&lt;wsp:rsid wsp:val=&quot;004F4891&quot;/&gt;&lt;wsp:rsid wsp:val=&quot;004F7BC4&quot;/&gt;&lt;wsp:rsid wsp:val=&quot;00517019&quot;/&gt;&lt;wsp:rsid wsp:val=&quot;00525FF8&quot;/&gt;&lt;wsp:rsid wsp:val=&quot;00527C05&quot;/&gt;&lt;wsp:rsid wsp:val=&quot;005509D0&quot;/&gt;&lt;wsp:rsid wsp:val=&quot;0055167C&quot;/&gt;&lt;wsp:rsid wsp:val=&quot;00551730&quot;/&gt;&lt;wsp:rsid wsp:val=&quot;00564FD8&quot;/&gt;&lt;wsp:rsid wsp:val=&quot;00582007&quot;/&gt;&lt;wsp:rsid wsp:val=&quot;00582E40&quot;/&gt;&lt;wsp:rsid wsp:val=&quot;005869CC&quot;/&gt;&lt;wsp:rsid wsp:val=&quot;0059410D&quot;/&gt;&lt;wsp:rsid wsp:val=&quot;005A3F07&quot;/&gt;&lt;wsp:rsid wsp:val=&quot;005A5CEA&quot;/&gt;&lt;wsp:rsid wsp:val=&quot;005B0D21&quot;/&gt;&lt;wsp:rsid wsp:val=&quot;005B3082&quot;/&gt;&lt;wsp:rsid wsp:val=&quot;005B6DF4&quot;/&gt;&lt;wsp:rsid wsp:val=&quot;005B7DA2&quot;/&gt;&lt;wsp:rsid wsp:val=&quot;005C2E84&quot;/&gt;&lt;wsp:rsid wsp:val=&quot;005D20F1&quot;/&gt;&lt;wsp:rsid wsp:val=&quot;005E4B6B&quot;/&gt;&lt;wsp:rsid wsp:val=&quot;005F63DF&quot;/&gt;&lt;wsp:rsid wsp:val=&quot;005F7C71&quot;/&gt;&lt;wsp:rsid wsp:val=&quot;006111B4&quot;/&gt;&lt;wsp:rsid wsp:val=&quot;00614547&quot;/&gt;&lt;wsp:rsid wsp:val=&quot;006222E2&quot;/&gt;&lt;wsp:rsid wsp:val=&quot;00622BF3&quot;/&gt;&lt;wsp:rsid wsp:val=&quot;00625C82&quot;/&gt;&lt;wsp:rsid wsp:val=&quot;006523DE&quot;/&gt;&lt;wsp:rsid wsp:val=&quot;0065299D&quot;/&gt;&lt;wsp:rsid wsp:val=&quot;006622BE&quot;/&gt;&lt;wsp:rsid wsp:val=&quot;00662350&quot;/&gt;&lt;wsp:rsid wsp:val=&quot;00667C87&quot;/&gt;&lt;wsp:rsid wsp:val=&quot;006A4C12&quot;/&gt;&lt;wsp:rsid wsp:val=&quot;006B2341&quot;/&gt;&lt;wsp:rsid wsp:val=&quot;006C44D1&quot;/&gt;&lt;wsp:rsid wsp:val=&quot;006D51D0&quot;/&gt;&lt;wsp:rsid wsp:val=&quot;006F01DB&quot;/&gt;&lt;wsp:rsid wsp:val=&quot;0070162E&quot;/&gt;&lt;wsp:rsid wsp:val=&quot;00703485&quot;/&gt;&lt;wsp:rsid wsp:val=&quot;00707196&quot;/&gt;&lt;wsp:rsid wsp:val=&quot;00713727&quot;/&gt;&lt;wsp:rsid wsp:val=&quot;00714547&quot;/&gt;&lt;wsp:rsid wsp:val=&quot;007157B9&quot;/&gt;&lt;wsp:rsid wsp:val=&quot;0071609C&quot;/&gt;&lt;wsp:rsid wsp:val=&quot;00720566&quot;/&gt;&lt;wsp:rsid wsp:val=&quot;00720935&quot;/&gt;&lt;wsp:rsid wsp:val=&quot;00732F61&quot;/&gt;&lt;wsp:rsid wsp:val=&quot;00733973&quot;/&gt;&lt;wsp:rsid wsp:val=&quot;00741D06&quot;/&gt;&lt;wsp:rsid wsp:val=&quot;00743E04&quot;/&gt;&lt;wsp:rsid wsp:val=&quot;00744B89&quot;/&gt;&lt;wsp:rsid wsp:val=&quot;007540C5&quot;/&gt;&lt;wsp:rsid wsp:val=&quot;0076334F&quot;/&gt;&lt;wsp:rsid wsp:val=&quot;00770A35&quot;/&gt;&lt;wsp:rsid wsp:val=&quot;007723CD&quot;/&gt;&lt;wsp:rsid wsp:val=&quot;00777E32&quot;/&gt;&lt;wsp:rsid wsp:val=&quot;007811C6&quot;/&gt;&lt;wsp:rsid wsp:val=&quot;007843AD&quot;/&gt;&lt;wsp:rsid wsp:val=&quot;00793A1F&quot;/&gt;&lt;wsp:rsid wsp:val=&quot;007B049C&quot;/&gt;&lt;wsp:rsid wsp:val=&quot;007B1819&quot;/&gt;&lt;wsp:rsid wsp:val=&quot;007B1C41&quot;/&gt;&lt;wsp:rsid wsp:val=&quot;007B7172&quot;/&gt;&lt;wsp:rsid wsp:val=&quot;007C046E&quot;/&gt;&lt;wsp:rsid wsp:val=&quot;007C2D80&quot;/&gt;&lt;wsp:rsid wsp:val=&quot;007D28E8&quot;/&gt;&lt;wsp:rsid wsp:val=&quot;007D3524&quot;/&gt;&lt;wsp:rsid wsp:val=&quot;007E3449&quot;/&gt;&lt;wsp:rsid wsp:val=&quot;007F3940&quot;/&gt;&lt;wsp:rsid wsp:val=&quot;007F47CA&quot;/&gt;&lt;wsp:rsid wsp:val=&quot;007F4EBB&quot;/&gt;&lt;wsp:rsid wsp:val=&quot;00804AF1&quot;/&gt;&lt;wsp:rsid wsp:val=&quot;008062F2&quot;/&gt;&lt;wsp:rsid wsp:val=&quot;00813855&quot;/&gt;&lt;wsp:rsid wsp:val=&quot;00837631&quot;/&gt;&lt;wsp:rsid wsp:val=&quot;008420AA&quot;/&gt;&lt;wsp:rsid wsp:val=&quot;008429D2&quot;/&gt;&lt;wsp:rsid wsp:val=&quot;008431F4&quot;/&gt;&lt;wsp:rsid wsp:val=&quot;00844A5B&quot;/&gt;&lt;wsp:rsid wsp:val=&quot;00852B6C&quot;/&gt;&lt;wsp:rsid wsp:val=&quot;00862F4B&quot;/&gt;&lt;wsp:rsid wsp:val=&quot;0087112D&quot;/&gt;&lt;wsp:rsid wsp:val=&quot;008762DF&quot;/&gt;&lt;wsp:rsid wsp:val=&quot;00877809&quot;/&gt;&lt;wsp:rsid wsp:val=&quot;00881728&quot;/&gt;&lt;wsp:rsid wsp:val=&quot;00881B83&quot;/&gt;&lt;wsp:rsid wsp:val=&quot;0088300D&quot;/&gt;&lt;wsp:rsid wsp:val=&quot;00891057&quot;/&gt;&lt;wsp:rsid wsp:val=&quot;0089281D&quot;/&gt;&lt;wsp:rsid wsp:val=&quot;008937D7&quot;/&gt;&lt;wsp:rsid wsp:val=&quot;00894C3A&quot;/&gt;&lt;wsp:rsid wsp:val=&quot;0089566B&quot;/&gt;&lt;wsp:rsid wsp:val=&quot;008A00A9&quot;/&gt;&lt;wsp:rsid wsp:val=&quot;008B2A50&quot;/&gt;&lt;wsp:rsid wsp:val=&quot;008B3057&quot;/&gt;&lt;wsp:rsid wsp:val=&quot;008B59D7&quot;/&gt;&lt;wsp:rsid wsp:val=&quot;008B7131&quot;/&gt;&lt;wsp:rsid wsp:val=&quot;008C2229&quot;/&gt;&lt;wsp:rsid wsp:val=&quot;008C2552&quot;/&gt;&lt;wsp:rsid wsp:val=&quot;008E3390&quot;/&gt;&lt;wsp:rsid wsp:val=&quot;008F67F8&quot;/&gt;&lt;wsp:rsid wsp:val=&quot;008F7FAF&quot;/&gt;&lt;wsp:rsid wsp:val=&quot;0090103F&quot;/&gt;&lt;wsp:rsid wsp:val=&quot;0090435D&quot;/&gt;&lt;wsp:rsid wsp:val=&quot;00905447&quot;/&gt;&lt;wsp:rsid wsp:val=&quot;00912EDB&quot;/&gt;&lt;wsp:rsid wsp:val=&quot;00925966&quot;/&gt;&lt;wsp:rsid wsp:val=&quot;00930BE0&quot;/&gt;&lt;wsp:rsid wsp:val=&quot;00935072&quot;/&gt;&lt;wsp:rsid wsp:val=&quot;009442E0&quot;/&gt;&lt;wsp:rsid wsp:val=&quot;00944DCB&quot;/&gt;&lt;wsp:rsid wsp:val=&quot;00961AC5&quot;/&gt;&lt;wsp:rsid wsp:val=&quot;0097243F&quot;/&gt;&lt;wsp:rsid wsp:val=&quot;009A73B3&quot;/&gt;&lt;wsp:rsid wsp:val=&quot;009B0D9D&quot;/&gt;&lt;wsp:rsid wsp:val=&quot;009C06C7&quot;/&gt;&lt;wsp:rsid wsp:val=&quot;009C67DF&quot;/&gt;&lt;wsp:rsid wsp:val=&quot;009D32E7&quot;/&gt;&lt;wsp:rsid wsp:val=&quot;009D4EF9&quot;/&gt;&lt;wsp:rsid wsp:val=&quot;009D7757&quot;/&gt;&lt;wsp:rsid wsp:val=&quot;009E316A&quot;/&gt;&lt;wsp:rsid wsp:val=&quot;009E3B0F&quot;/&gt;&lt;wsp:rsid wsp:val=&quot;009F6BFC&quot;/&gt;&lt;wsp:rsid wsp:val=&quot;009F71D3&quot;/&gt;&lt;wsp:rsid wsp:val=&quot;009F7CFE&quot;/&gt;&lt;wsp:rsid wsp:val=&quot;00A0309B&quot;/&gt;&lt;wsp:rsid wsp:val=&quot;00A1314F&quot;/&gt;&lt;wsp:rsid wsp:val=&quot;00A20FA2&quot;/&gt;&lt;wsp:rsid wsp:val=&quot;00A2341A&quot;/&gt;&lt;wsp:rsid wsp:val=&quot;00A32C3F&quot;/&gt;&lt;wsp:rsid wsp:val=&quot;00A341B8&quot;/&gt;&lt;wsp:rsid wsp:val=&quot;00A351F6&quot;/&gt;&lt;wsp:rsid wsp:val=&quot;00A361F7&quot;/&gt;&lt;wsp:rsid wsp:val=&quot;00A47026&quot;/&gt;&lt;wsp:rsid wsp:val=&quot;00A47B7B&quot;/&gt;&lt;wsp:rsid wsp:val=&quot;00A508C0&quot;/&gt;&lt;wsp:rsid wsp:val=&quot;00A54CD5&quot;/&gt;&lt;wsp:rsid wsp:val=&quot;00A55ED6&quot;/&gt;&lt;wsp:rsid wsp:val=&quot;00A72589&quot;/&gt;&lt;wsp:rsid wsp:val=&quot;00A75B8B&quot;/&gt;&lt;wsp:rsid wsp:val=&quot;00A85610&quot;/&gt;&lt;wsp:rsid wsp:val=&quot;00A85CEB&quot;/&gt;&lt;wsp:rsid wsp:val=&quot;00A86523&quot;/&gt;&lt;wsp:rsid wsp:val=&quot;00A86D3C&quot;/&gt;&lt;wsp:rsid wsp:val=&quot;00A906C1&quot;/&gt;&lt;wsp:rsid wsp:val=&quot;00AA01A3&quot;/&gt;&lt;wsp:rsid wsp:val=&quot;00AA224F&quot;/&gt;&lt;wsp:rsid wsp:val=&quot;00AB3485&quot;/&gt;&lt;wsp:rsid wsp:val=&quot;00AB761B&quot;/&gt;&lt;wsp:rsid wsp:val=&quot;00AE254D&quot;/&gt;&lt;wsp:rsid wsp:val=&quot;00AE27A8&quot;/&gt;&lt;wsp:rsid wsp:val=&quot;00AE757D&quot;/&gt;&lt;wsp:rsid wsp:val=&quot;00B00706&quot;/&gt;&lt;wsp:rsid wsp:val=&quot;00B32317&quot;/&gt;&lt;wsp:rsid wsp:val=&quot;00B47DCD&quot;/&gt;&lt;wsp:rsid wsp:val=&quot;00B552A8&quot;/&gt;&lt;wsp:rsid wsp:val=&quot;00B556CB&quot;/&gt;&lt;wsp:rsid wsp:val=&quot;00B62EF1&quot;/&gt;&lt;wsp:rsid wsp:val=&quot;00B71187&quot;/&gt;&lt;wsp:rsid wsp:val=&quot;00B72948&quot;/&gt;&lt;wsp:rsid wsp:val=&quot;00BA504E&quot;/&gt;&lt;wsp:rsid wsp:val=&quot;00BB4BD4&quot;/&gt;&lt;wsp:rsid wsp:val=&quot;00BD7B17&quot;/&gt;&lt;wsp:rsid wsp:val=&quot;00BE0C08&quot;/&gt;&lt;wsp:rsid wsp:val=&quot;00BE501D&quot;/&gt;&lt;wsp:rsid wsp:val=&quot;00BE5991&quot;/&gt;&lt;wsp:rsid wsp:val=&quot;00BF037A&quot;/&gt;&lt;wsp:rsid wsp:val=&quot;00BF3659&quot;/&gt;&lt;wsp:rsid wsp:val=&quot;00C022C7&quot;/&gt;&lt;wsp:rsid wsp:val=&quot;00C033A7&quot;/&gt;&lt;wsp:rsid wsp:val=&quot;00C051E5&quot;/&gt;&lt;wsp:rsid wsp:val=&quot;00C14E68&quot;/&gt;&lt;wsp:rsid wsp:val=&quot;00C1560D&quot;/&gt;&lt;wsp:rsid wsp:val=&quot;00C23D12&quot;/&gt;&lt;wsp:rsid wsp:val=&quot;00C31C59&quot;/&gt;&lt;wsp:rsid wsp:val=&quot;00C32752&quot;/&gt;&lt;wsp:rsid wsp:val=&quot;00C33664&quot;/&gt;&lt;wsp:rsid wsp:val=&quot;00C338FC&quot;/&gt;&lt;wsp:rsid wsp:val=&quot;00C33C88&quot;/&gt;&lt;wsp:rsid wsp:val=&quot;00C432D2&quot;/&gt;&lt;wsp:rsid wsp:val=&quot;00C55742&quot;/&gt;&lt;wsp:rsid wsp:val=&quot;00C66869&quot;/&gt;&lt;wsp:rsid wsp:val=&quot;00C70BC5&quot;/&gt;&lt;wsp:rsid wsp:val=&quot;00C74183&quot;/&gt;&lt;wsp:rsid wsp:val=&quot;00C80F04&quot;/&gt;&lt;wsp:rsid wsp:val=&quot;00C938DF&quot;/&gt;&lt;wsp:rsid wsp:val=&quot;00C97749&quot;/&gt;&lt;wsp:rsid wsp:val=&quot;00CA364C&quot;/&gt;&lt;wsp:rsid wsp:val=&quot;00CA5305&quot;/&gt;&lt;wsp:rsid wsp:val=&quot;00CA7753&quot;/&gt;&lt;wsp:rsid wsp:val=&quot;00CB657F&quot;/&gt;&lt;wsp:rsid wsp:val=&quot;00CB77AF&quot;/&gt;&lt;wsp:rsid wsp:val=&quot;00CC0113&quot;/&gt;&lt;wsp:rsid wsp:val=&quot;00CC698E&quot;/&gt;&lt;wsp:rsid wsp:val=&quot;00CD194D&quot;/&gt;&lt;wsp:rsid wsp:val=&quot;00CE0480&quot;/&gt;&lt;wsp:rsid wsp:val=&quot;00CE3325&quot;/&gt;&lt;wsp:rsid wsp:val=&quot;00CF2AD7&quot;/&gt;&lt;wsp:rsid wsp:val=&quot;00CF5279&quot;/&gt;&lt;wsp:rsid wsp:val=&quot;00D059D4&quot;/&gt;&lt;wsp:rsid wsp:val=&quot;00D24BEA&quot;/&gt;&lt;wsp:rsid wsp:val=&quot;00D258D0&quot;/&gt;&lt;wsp:rsid wsp:val=&quot;00D25940&quot;/&gt;&lt;wsp:rsid wsp:val=&quot;00D273D3&quot;/&gt;&lt;wsp:rsid wsp:val=&quot;00D27CBB&quot;/&gt;&lt;wsp:rsid wsp:val=&quot;00D27D04&quot;/&gt;&lt;wsp:rsid wsp:val=&quot;00D36F96&quot;/&gt;&lt;wsp:rsid wsp:val=&quot;00D40AA5&quot;/&gt;&lt;wsp:rsid wsp:val=&quot;00D47299&quot;/&gt;&lt;wsp:rsid wsp:val=&quot;00D52AB2&quot;/&gt;&lt;wsp:rsid wsp:val=&quot;00D56609&quot;/&gt;&lt;wsp:rsid wsp:val=&quot;00D67042&quot;/&gt;&lt;wsp:rsid wsp:val=&quot;00D86559&quot;/&gt;&lt;wsp:rsid wsp:val=&quot;00D936C1&quot;/&gt;&lt;wsp:rsid wsp:val=&quot;00D9556B&quot;/&gt;&lt;wsp:rsid wsp:val=&quot;00DA3276&quot;/&gt;&lt;wsp:rsid wsp:val=&quot;00DA6A8C&quot;/&gt;&lt;wsp:rsid wsp:val=&quot;00DB0685&quot;/&gt;&lt;wsp:rsid wsp:val=&quot;00DC1A23&quot;/&gt;&lt;wsp:rsid wsp:val=&quot;00DC4904&quot;/&gt;&lt;wsp:rsid wsp:val=&quot;00DC755B&quot;/&gt;&lt;wsp:rsid wsp:val=&quot;00DE097B&quot;/&gt;&lt;wsp:rsid wsp:val=&quot;00DE3637&quot;/&gt;&lt;wsp:rsid wsp:val=&quot;00DF5864&quot;/&gt;&lt;wsp:rsid wsp:val=&quot;00DF62B2&quot;/&gt;&lt;wsp:rsid wsp:val=&quot;00E0203D&quot;/&gt;&lt;wsp:rsid wsp:val=&quot;00E02918&quot;/&gt;&lt;wsp:rsid wsp:val=&quot;00E10FF4&quot;/&gt;&lt;wsp:rsid wsp:val=&quot;00E114E6&quot;/&gt;&lt;wsp:rsid wsp:val=&quot;00E15133&quot;/&gt;&lt;wsp:rsid wsp:val=&quot;00E17FB9&quot;/&gt;&lt;wsp:rsid wsp:val=&quot;00E30645&quot;/&gt;&lt;wsp:rsid wsp:val=&quot;00E3430E&quot;/&gt;&lt;wsp:rsid wsp:val=&quot;00E35CFF&quot;/&gt;&lt;wsp:rsid wsp:val=&quot;00E43D4E&quot;/&gt;&lt;wsp:rsid wsp:val=&quot;00E4541B&quot;/&gt;&lt;wsp:rsid wsp:val=&quot;00E519CF&quot;/&gt;&lt;wsp:rsid wsp:val=&quot;00E63931&quot;/&gt;&lt;wsp:rsid wsp:val=&quot;00E6415F&quot;/&gt;&lt;wsp:rsid wsp:val=&quot;00E656A1&quot;/&gt;&lt;wsp:rsid wsp:val=&quot;00E66CF7&quot;/&gt;&lt;wsp:rsid wsp:val=&quot;00E7312B&quot;/&gt;&lt;wsp:rsid wsp:val=&quot;00E74EC9&quot;/&gt;&lt;wsp:rsid wsp:val=&quot;00E80AC0&quot;/&gt;&lt;wsp:rsid wsp:val=&quot;00E81F4E&quot;/&gt;&lt;wsp:rsid wsp:val=&quot;00EA43FC&quot;/&gt;&lt;wsp:rsid wsp:val=&quot;00EA70F2&quot;/&gt;&lt;wsp:rsid wsp:val=&quot;00EB567E&quot;/&gt;&lt;wsp:rsid wsp:val=&quot;00EB5CFE&quot;/&gt;&lt;wsp:rsid wsp:val=&quot;00EC1120&quot;/&gt;&lt;wsp:rsid wsp:val=&quot;00EC1D66&quot;/&gt;&lt;wsp:rsid wsp:val=&quot;00ED526A&quot;/&gt;&lt;wsp:rsid wsp:val=&quot;00ED6F7E&quot;/&gt;&lt;wsp:rsid wsp:val=&quot;00ED719F&quot;/&gt;&lt;wsp:rsid wsp:val=&quot;00EE405B&quot;/&gt;&lt;wsp:rsid wsp:val=&quot;00F037C9&quot;/&gt;&lt;wsp:rsid wsp:val=&quot;00F13493&quot;/&gt;&lt;wsp:rsid wsp:val=&quot;00F1476A&quot;/&gt;&lt;wsp:rsid wsp:val=&quot;00F152EB&quot;/&gt;&lt;wsp:rsid wsp:val=&quot;00F231B5&quot;/&gt;&lt;wsp:rsid wsp:val=&quot;00F2320D&quot;/&gt;&lt;wsp:rsid wsp:val=&quot;00F263DC&quot;/&gt;&lt;wsp:rsid wsp:val=&quot;00F32D1B&quot;/&gt;&lt;wsp:rsid wsp:val=&quot;00F35347&quot;/&gt;&lt;wsp:rsid wsp:val=&quot;00F57700&quot;/&gt;&lt;wsp:rsid wsp:val=&quot;00F704BC&quot;/&gt;&lt;wsp:rsid wsp:val=&quot;00F72CA1&quot;/&gt;&lt;wsp:rsid wsp:val=&quot;00F75610&quot;/&gt;&lt;wsp:rsid wsp:val=&quot;00F75762&quot;/&gt;&lt;wsp:rsid wsp:val=&quot;00F82208&quot;/&gt;&lt;wsp:rsid wsp:val=&quot;00F918B5&quot;/&gt;&lt;wsp:rsid wsp:val=&quot;00F951D2&quot;/&gt;&lt;wsp:rsid wsp:val=&quot;00FA7DEA&quot;/&gt;&lt;wsp:rsid wsp:val=&quot;00FC7318&quot;/&gt;&lt;wsp:rsid wsp:val=&quot;00FD3AC0&quot;/&gt;&lt;wsp:rsid wsp:val=&quot;00FE4587&quot;/&gt;&lt;wsp:rsid wsp:val=&quot;00FE4A31&quot;/&gt;&lt;wsp:rsid wsp:val=&quot;00FF07A7&quot;/&gt;&lt;wsp:rsid wsp:val=&quot;00FF13C4&quot;/&gt;&lt;wsp:rsid wsp:val=&quot;00FF2C8A&quot;/&gt;&lt;/wsp:rsids&gt;&lt;/w:docPr&gt;&lt;w:body&gt;&lt;wx:sect&gt;&lt;w:p wsp:rsidR=&quot;00000000&quot; wsp:rsidRDefault=&quot;002703B5&quot; wsp:rsidP=&quot;002703B5&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m&lt;/m:t&gt;&lt;/m:r&gt;&lt;/m:e&gt;&lt;m:sub&gt;&lt;m:r&gt;&lt;w:rPr&gt;&lt;w:rFonts w:ascii=&quot;Cambria Math&quot; w:h-ansi=&quot;Cambria Math&quot;/&gt;&lt;wx:font wx:val=&quot;Cambria Math&quot;/&gt;&lt;w:i/&gt;&lt;w:lang w:fareast=&quot;ZH-CN&quot;/&gt;&lt;/w:rPr&gt;&lt;m:t&gt;0&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8" o:title="" chromakey="white"/>
          </v:shape>
        </w:pict>
      </w:r>
      <w:r w:rsidRPr="00A358AF">
        <w:fldChar w:fldCharType="end"/>
      </w:r>
      <w:r w:rsidRPr="00A358AF">
        <w:t xml:space="preserve"> as described for HARQ-ACK information in clause 9.2.3 and by setting </w:t>
      </w:r>
      <w:r w:rsidRPr="00A358AF">
        <w:rPr>
          <w:lang w:eastAsia="zh-CN"/>
        </w:rPr>
        <w:fldChar w:fldCharType="begin"/>
      </w:r>
      <w:r w:rsidRPr="00A358AF">
        <w:rPr>
          <w:lang w:eastAsia="zh-CN"/>
        </w:rPr>
        <w:instrText xml:space="preserve"> QUOTE </w:instrText>
      </w:r>
      <w:r w:rsidR="009D12FE">
        <w:rPr>
          <w:position w:val="-4"/>
        </w:rPr>
        <w:pict w14:anchorId="6D80ACA0">
          <v:shape id="_x0000_i1027" type="#_x0000_t75" style="width:3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A361F7&quot;/&gt;&lt;wsp:rsid wsp:val=&quot;00001113&quot;/&gt;&lt;wsp:rsid wsp:val=&quot;00013D2D&quot;/&gt;&lt;wsp:rsid wsp:val=&quot;00015DCA&quot;/&gt;&lt;wsp:rsid wsp:val=&quot;00023243&quot;/&gt;&lt;wsp:rsid wsp:val=&quot;00024B06&quot;/&gt;&lt;wsp:rsid wsp:val=&quot;00031BCF&quot;/&gt;&lt;wsp:rsid wsp:val=&quot;00047AB1&quot;/&gt;&lt;wsp:rsid wsp:val=&quot;0007306C&quot;/&gt;&lt;wsp:rsid wsp:val=&quot;00075AC0&quot;/&gt;&lt;wsp:rsid wsp:val=&quot;0008425D&quot;/&gt;&lt;wsp:rsid wsp:val=&quot;0009023F&quot;/&gt;&lt;wsp:rsid wsp:val=&quot;000B2842&quot;/&gt;&lt;wsp:rsid wsp:val=&quot;000C694A&quot;/&gt;&lt;wsp:rsid wsp:val=&quot;000C7683&quot;/&gt;&lt;wsp:rsid wsp:val=&quot;000D1AAB&quot;/&gt;&lt;wsp:rsid wsp:val=&quot;000F153B&quot;/&gt;&lt;wsp:rsid wsp:val=&quot;00105788&quot;/&gt;&lt;wsp:rsid wsp:val=&quot;00106736&quot;/&gt;&lt;wsp:rsid wsp:val=&quot;001161E4&quot;/&gt;&lt;wsp:rsid wsp:val=&quot;001173A0&quot;/&gt;&lt;wsp:rsid wsp:val=&quot;00120BD0&quot;/&gt;&lt;wsp:rsid wsp:val=&quot;00130E02&quot;/&gt;&lt;wsp:rsid wsp:val=&quot;0014461E&quot;/&gt;&lt;wsp:rsid wsp:val=&quot;001553DA&quot;/&gt;&lt;wsp:rsid wsp:val=&quot;0016368D&quot;/&gt;&lt;wsp:rsid wsp:val=&quot;00173569&quot;/&gt;&lt;wsp:rsid wsp:val=&quot;00180FE3&quot;/&gt;&lt;wsp:rsid wsp:val=&quot;00196DDC&quot;/&gt;&lt;wsp:rsid wsp:val=&quot;0019722A&quot;/&gt;&lt;wsp:rsid wsp:val=&quot;001B05F8&quot;/&gt;&lt;wsp:rsid wsp:val=&quot;001B113A&quot;/&gt;&lt;wsp:rsid wsp:val=&quot;001B4419&quot;/&gt;&lt;wsp:rsid wsp:val=&quot;001B6269&quot;/&gt;&lt;wsp:rsid wsp:val=&quot;001C00C0&quot;/&gt;&lt;wsp:rsid wsp:val=&quot;001C2615&quot;/&gt;&lt;wsp:rsid wsp:val=&quot;001D014D&quot;/&gt;&lt;wsp:rsid wsp:val=&quot;001D6960&quot;/&gt;&lt;wsp:rsid wsp:val=&quot;001E1503&quot;/&gt;&lt;wsp:rsid wsp:val=&quot;001E1853&quot;/&gt;&lt;wsp:rsid wsp:val=&quot;001E1A41&quot;/&gt;&lt;wsp:rsid wsp:val=&quot;001E26EC&quot;/&gt;&lt;wsp:rsid wsp:val=&quot;001E735D&quot;/&gt;&lt;wsp:rsid wsp:val=&quot;001F1F7F&quot;/&gt;&lt;wsp:rsid wsp:val=&quot;001F7016&quot;/&gt;&lt;wsp:rsid wsp:val=&quot;001F7E5D&quot;/&gt;&lt;wsp:rsid wsp:val=&quot;00201361&quot;/&gt;&lt;wsp:rsid wsp:val=&quot;00204102&quot;/&gt;&lt;wsp:rsid wsp:val=&quot;00205B1B&quot;/&gt;&lt;wsp:rsid wsp:val=&quot;00210C23&quot;/&gt;&lt;wsp:rsid wsp:val=&quot;00212179&quot;/&gt;&lt;wsp:rsid wsp:val=&quot;0021670B&quot;/&gt;&lt;wsp:rsid wsp:val=&quot;00221E8E&quot;/&gt;&lt;wsp:rsid wsp:val=&quot;00236E60&quot;/&gt;&lt;wsp:rsid wsp:val=&quot;00237C93&quot;/&gt;&lt;wsp:rsid wsp:val=&quot;00243740&quot;/&gt;&lt;wsp:rsid wsp:val=&quot;00271FBB&quot;/&gt;&lt;wsp:rsid wsp:val=&quot;00273E16&quot;/&gt;&lt;wsp:rsid wsp:val=&quot;002760CB&quot;/&gt;&lt;wsp:rsid wsp:val=&quot;002A3F5E&quot;/&gt;&lt;wsp:rsid wsp:val=&quot;002A506A&quot;/&gt;&lt;wsp:rsid wsp:val=&quot;002B53F9&quot;/&gt;&lt;wsp:rsid wsp:val=&quot;002D6E08&quot;/&gt;&lt;wsp:rsid wsp:val=&quot;002E53FE&quot;/&gt;&lt;wsp:rsid wsp:val=&quot;002F1437&quot;/&gt;&lt;wsp:rsid wsp:val=&quot;00301570&quot;/&gt;&lt;wsp:rsid wsp:val=&quot;00303AC4&quot;/&gt;&lt;wsp:rsid wsp:val=&quot;003056E6&quot;/&gt;&lt;wsp:rsid wsp:val=&quot;00306667&quot;/&gt;&lt;wsp:rsid wsp:val=&quot;0030730D&quot;/&gt;&lt;wsp:rsid wsp:val=&quot;00310F63&quot;/&gt;&lt;wsp:rsid wsp:val=&quot;00312BAE&quot;/&gt;&lt;wsp:rsid wsp:val=&quot;003158DC&quot;/&gt;&lt;wsp:rsid wsp:val=&quot;00344434&quot;/&gt;&lt;wsp:rsid wsp:val=&quot;003444DA&quot;/&gt;&lt;wsp:rsid wsp:val=&quot;00346980&quot;/&gt;&lt;wsp:rsid wsp:val=&quot;00346F4A&quot;/&gt;&lt;wsp:rsid wsp:val=&quot;00350C94&quot;/&gt;&lt;wsp:rsid wsp:val=&quot;00351750&quot;/&gt;&lt;wsp:rsid wsp:val=&quot;00353EF8&quot;/&gt;&lt;wsp:rsid wsp:val=&quot;00355661&quot;/&gt;&lt;wsp:rsid wsp:val=&quot;00360801&quot;/&gt;&lt;wsp:rsid wsp:val=&quot;00360DE6&quot;/&gt;&lt;wsp:rsid wsp:val=&quot;0036779D&quot;/&gt;&lt;wsp:rsid wsp:val=&quot;00373498&quot;/&gt;&lt;wsp:rsid wsp:val=&quot;00376A37&quot;/&gt;&lt;wsp:rsid wsp:val=&quot;00380C51&quot;/&gt;&lt;wsp:rsid wsp:val=&quot;00392503&quot;/&gt;&lt;wsp:rsid wsp:val=&quot;003A4F36&quot;/&gt;&lt;wsp:rsid wsp:val=&quot;003A51BD&quot;/&gt;&lt;wsp:rsid wsp:val=&quot;003B062A&quot;/&gt;&lt;wsp:rsid wsp:val=&quot;003B14F3&quot;/&gt;&lt;wsp:rsid wsp:val=&quot;003B3CEF&quot;/&gt;&lt;wsp:rsid wsp:val=&quot;003C1B6E&quot;/&gt;&lt;wsp:rsid wsp:val=&quot;003C6B58&quot;/&gt;&lt;wsp:rsid wsp:val=&quot;003D41D5&quot;/&gt;&lt;wsp:rsid wsp:val=&quot;003E4FCA&quot;/&gt;&lt;wsp:rsid wsp:val=&quot;003F78AD&quot;/&gt;&lt;wsp:rsid wsp:val=&quot;003F79EF&quot;/&gt;&lt;wsp:rsid wsp:val=&quot;00404B7F&quot;/&gt;&lt;wsp:rsid wsp:val=&quot;004167BD&quot;/&gt;&lt;wsp:rsid wsp:val=&quot;00416E00&quot;/&gt;&lt;wsp:rsid wsp:val=&quot;00417B56&quot;/&gt;&lt;wsp:rsid wsp:val=&quot;0042124A&quot;/&gt;&lt;wsp:rsid wsp:val=&quot;00423CC2&quot;/&gt;&lt;wsp:rsid wsp:val=&quot;00424305&quot;/&gt;&lt;wsp:rsid wsp:val=&quot;004249AB&quot;/&gt;&lt;wsp:rsid wsp:val=&quot;004253F0&quot;/&gt;&lt;wsp:rsid wsp:val=&quot;00427497&quot;/&gt;&lt;wsp:rsid wsp:val=&quot;00427920&quot;/&gt;&lt;wsp:rsid wsp:val=&quot;004439DE&quot;/&gt;&lt;wsp:rsid wsp:val=&quot;004607C3&quot;/&gt;&lt;wsp:rsid wsp:val=&quot;0046255B&quot;/&gt;&lt;wsp:rsid wsp:val=&quot;00472F31&quot;/&gt;&lt;wsp:rsid wsp:val=&quot;00491BAB&quot;/&gt;&lt;wsp:rsid wsp:val=&quot;004959EB&quot;/&gt;&lt;wsp:rsid wsp:val=&quot;004A72E7&quot;/&gt;&lt;wsp:rsid wsp:val=&quot;004A7AAB&quot;/&gt;&lt;wsp:rsid wsp:val=&quot;004B108F&quot;/&gt;&lt;wsp:rsid wsp:val=&quot;004B1358&quot;/&gt;&lt;wsp:rsid wsp:val=&quot;004B44B5&quot;/&gt;&lt;wsp:rsid wsp:val=&quot;004C2530&quot;/&gt;&lt;wsp:rsid wsp:val=&quot;004D7EAA&quot;/&gt;&lt;wsp:rsid wsp:val=&quot;004E1314&quot;/&gt;&lt;wsp:rsid wsp:val=&quot;004E1746&quot;/&gt;&lt;wsp:rsid wsp:val=&quot;004E193B&quot;/&gt;&lt;wsp:rsid wsp:val=&quot;004E2B3C&quot;/&gt;&lt;wsp:rsid wsp:val=&quot;004E551B&quot;/&gt;&lt;wsp:rsid wsp:val=&quot;004F4891&quot;/&gt;&lt;wsp:rsid wsp:val=&quot;004F7BC4&quot;/&gt;&lt;wsp:rsid wsp:val=&quot;00517019&quot;/&gt;&lt;wsp:rsid wsp:val=&quot;00525FF8&quot;/&gt;&lt;wsp:rsid wsp:val=&quot;00527C05&quot;/&gt;&lt;wsp:rsid wsp:val=&quot;005509D0&quot;/&gt;&lt;wsp:rsid wsp:val=&quot;0055167C&quot;/&gt;&lt;wsp:rsid wsp:val=&quot;00551730&quot;/&gt;&lt;wsp:rsid wsp:val=&quot;00564FD8&quot;/&gt;&lt;wsp:rsid wsp:val=&quot;00582007&quot;/&gt;&lt;wsp:rsid wsp:val=&quot;00582E40&quot;/&gt;&lt;wsp:rsid wsp:val=&quot;005869CC&quot;/&gt;&lt;wsp:rsid wsp:val=&quot;0059410D&quot;/&gt;&lt;wsp:rsid wsp:val=&quot;005A3F07&quot;/&gt;&lt;wsp:rsid wsp:val=&quot;005A5CEA&quot;/&gt;&lt;wsp:rsid wsp:val=&quot;005B0D21&quot;/&gt;&lt;wsp:rsid wsp:val=&quot;005B3082&quot;/&gt;&lt;wsp:rsid wsp:val=&quot;005B6DF4&quot;/&gt;&lt;wsp:rsid wsp:val=&quot;005B7DA2&quot;/&gt;&lt;wsp:rsid wsp:val=&quot;005C2E84&quot;/&gt;&lt;wsp:rsid wsp:val=&quot;005D20F1&quot;/&gt;&lt;wsp:rsid wsp:val=&quot;005E4B6B&quot;/&gt;&lt;wsp:rsid wsp:val=&quot;005F63DF&quot;/&gt;&lt;wsp:rsid wsp:val=&quot;005F7C71&quot;/&gt;&lt;wsp:rsid wsp:val=&quot;006111B4&quot;/&gt;&lt;wsp:rsid wsp:val=&quot;00614547&quot;/&gt;&lt;wsp:rsid wsp:val=&quot;006222E2&quot;/&gt;&lt;wsp:rsid wsp:val=&quot;00622BF3&quot;/&gt;&lt;wsp:rsid wsp:val=&quot;00625C82&quot;/&gt;&lt;wsp:rsid wsp:val=&quot;006523DE&quot;/&gt;&lt;wsp:rsid wsp:val=&quot;0065299D&quot;/&gt;&lt;wsp:rsid wsp:val=&quot;006622BE&quot;/&gt;&lt;wsp:rsid wsp:val=&quot;00662350&quot;/&gt;&lt;wsp:rsid wsp:val=&quot;00667C87&quot;/&gt;&lt;wsp:rsid wsp:val=&quot;006A4C12&quot;/&gt;&lt;wsp:rsid wsp:val=&quot;006B2341&quot;/&gt;&lt;wsp:rsid wsp:val=&quot;006C44D1&quot;/&gt;&lt;wsp:rsid wsp:val=&quot;006D51D0&quot;/&gt;&lt;wsp:rsid wsp:val=&quot;006F01DB&quot;/&gt;&lt;wsp:rsid wsp:val=&quot;0070162E&quot;/&gt;&lt;wsp:rsid wsp:val=&quot;00703485&quot;/&gt;&lt;wsp:rsid wsp:val=&quot;00707196&quot;/&gt;&lt;wsp:rsid wsp:val=&quot;00713727&quot;/&gt;&lt;wsp:rsid wsp:val=&quot;00714547&quot;/&gt;&lt;wsp:rsid wsp:val=&quot;007157B9&quot;/&gt;&lt;wsp:rsid wsp:val=&quot;0071609C&quot;/&gt;&lt;wsp:rsid wsp:val=&quot;00720566&quot;/&gt;&lt;wsp:rsid wsp:val=&quot;00720935&quot;/&gt;&lt;wsp:rsid wsp:val=&quot;00732F61&quot;/&gt;&lt;wsp:rsid wsp:val=&quot;00733973&quot;/&gt;&lt;wsp:rsid wsp:val=&quot;00741D06&quot;/&gt;&lt;wsp:rsid wsp:val=&quot;00743E04&quot;/&gt;&lt;wsp:rsid wsp:val=&quot;00744B89&quot;/&gt;&lt;wsp:rsid wsp:val=&quot;007540C5&quot;/&gt;&lt;wsp:rsid wsp:val=&quot;0076334F&quot;/&gt;&lt;wsp:rsid wsp:val=&quot;00770A35&quot;/&gt;&lt;wsp:rsid wsp:val=&quot;007723CD&quot;/&gt;&lt;wsp:rsid wsp:val=&quot;00777E32&quot;/&gt;&lt;wsp:rsid wsp:val=&quot;007811C6&quot;/&gt;&lt;wsp:rsid wsp:val=&quot;007843AD&quot;/&gt;&lt;wsp:rsid wsp:val=&quot;00793A1F&quot;/&gt;&lt;wsp:rsid wsp:val=&quot;007B049C&quot;/&gt;&lt;wsp:rsid wsp:val=&quot;007B1819&quot;/&gt;&lt;wsp:rsid wsp:val=&quot;007B1C41&quot;/&gt;&lt;wsp:rsid wsp:val=&quot;007B7172&quot;/&gt;&lt;wsp:rsid wsp:val=&quot;007C046E&quot;/&gt;&lt;wsp:rsid wsp:val=&quot;007C2D80&quot;/&gt;&lt;wsp:rsid wsp:val=&quot;007D28E8&quot;/&gt;&lt;wsp:rsid wsp:val=&quot;007D3524&quot;/&gt;&lt;wsp:rsid wsp:val=&quot;007E3449&quot;/&gt;&lt;wsp:rsid wsp:val=&quot;007F3940&quot;/&gt;&lt;wsp:rsid wsp:val=&quot;007F47CA&quot;/&gt;&lt;wsp:rsid wsp:val=&quot;007F4EBB&quot;/&gt;&lt;wsp:rsid wsp:val=&quot;00804AF1&quot;/&gt;&lt;wsp:rsid wsp:val=&quot;008062F2&quot;/&gt;&lt;wsp:rsid wsp:val=&quot;00813855&quot;/&gt;&lt;wsp:rsid wsp:val=&quot;00837631&quot;/&gt;&lt;wsp:rsid wsp:val=&quot;008420AA&quot;/&gt;&lt;wsp:rsid wsp:val=&quot;008429D2&quot;/&gt;&lt;wsp:rsid wsp:val=&quot;008431F4&quot;/&gt;&lt;wsp:rsid wsp:val=&quot;00844A5B&quot;/&gt;&lt;wsp:rsid wsp:val=&quot;00852B6C&quot;/&gt;&lt;wsp:rsid wsp:val=&quot;00862F4B&quot;/&gt;&lt;wsp:rsid wsp:val=&quot;0087112D&quot;/&gt;&lt;wsp:rsid wsp:val=&quot;008762DF&quot;/&gt;&lt;wsp:rsid wsp:val=&quot;00877809&quot;/&gt;&lt;wsp:rsid wsp:val=&quot;00881728&quot;/&gt;&lt;wsp:rsid wsp:val=&quot;00881B83&quot;/&gt;&lt;wsp:rsid wsp:val=&quot;0088300D&quot;/&gt;&lt;wsp:rsid wsp:val=&quot;00891057&quot;/&gt;&lt;wsp:rsid wsp:val=&quot;0089281D&quot;/&gt;&lt;wsp:rsid wsp:val=&quot;008937D7&quot;/&gt;&lt;wsp:rsid wsp:val=&quot;00894C3A&quot;/&gt;&lt;wsp:rsid wsp:val=&quot;0089566B&quot;/&gt;&lt;wsp:rsid wsp:val=&quot;008A00A9&quot;/&gt;&lt;wsp:rsid wsp:val=&quot;008B2A50&quot;/&gt;&lt;wsp:rsid wsp:val=&quot;008B3057&quot;/&gt;&lt;wsp:rsid wsp:val=&quot;008B59D7&quot;/&gt;&lt;wsp:rsid wsp:val=&quot;008B7131&quot;/&gt;&lt;wsp:rsid wsp:val=&quot;008C2229&quot;/&gt;&lt;wsp:rsid wsp:val=&quot;008C2552&quot;/&gt;&lt;wsp:rsid wsp:val=&quot;008E3390&quot;/&gt;&lt;wsp:rsid wsp:val=&quot;008F67F8&quot;/&gt;&lt;wsp:rsid wsp:val=&quot;008F7FAF&quot;/&gt;&lt;wsp:rsid wsp:val=&quot;0090103F&quot;/&gt;&lt;wsp:rsid wsp:val=&quot;0090435D&quot;/&gt;&lt;wsp:rsid wsp:val=&quot;00905447&quot;/&gt;&lt;wsp:rsid wsp:val=&quot;00912EDB&quot;/&gt;&lt;wsp:rsid wsp:val=&quot;00925966&quot;/&gt;&lt;wsp:rsid wsp:val=&quot;00930BE0&quot;/&gt;&lt;wsp:rsid wsp:val=&quot;00935072&quot;/&gt;&lt;wsp:rsid wsp:val=&quot;009442E0&quot;/&gt;&lt;wsp:rsid wsp:val=&quot;00944DCB&quot;/&gt;&lt;wsp:rsid wsp:val=&quot;00961AC5&quot;/&gt;&lt;wsp:rsid wsp:val=&quot;0097243F&quot;/&gt;&lt;wsp:rsid wsp:val=&quot;009A73B3&quot;/&gt;&lt;wsp:rsid wsp:val=&quot;009B0D9D&quot;/&gt;&lt;wsp:rsid wsp:val=&quot;009C06C7&quot;/&gt;&lt;wsp:rsid wsp:val=&quot;009C67DF&quot;/&gt;&lt;wsp:rsid wsp:val=&quot;009D32E7&quot;/&gt;&lt;wsp:rsid wsp:val=&quot;009D4EF9&quot;/&gt;&lt;wsp:rsid wsp:val=&quot;009D7757&quot;/&gt;&lt;wsp:rsid wsp:val=&quot;009E316A&quot;/&gt;&lt;wsp:rsid wsp:val=&quot;009E3B0F&quot;/&gt;&lt;wsp:rsid wsp:val=&quot;009F6BFC&quot;/&gt;&lt;wsp:rsid wsp:val=&quot;009F71D3&quot;/&gt;&lt;wsp:rsid wsp:val=&quot;009F7CFE&quot;/&gt;&lt;wsp:rsid wsp:val=&quot;00A0309B&quot;/&gt;&lt;wsp:rsid wsp:val=&quot;00A1314F&quot;/&gt;&lt;wsp:rsid wsp:val=&quot;00A20FA2&quot;/&gt;&lt;wsp:rsid wsp:val=&quot;00A2341A&quot;/&gt;&lt;wsp:rsid wsp:val=&quot;00A32C3F&quot;/&gt;&lt;wsp:rsid wsp:val=&quot;00A341B8&quot;/&gt;&lt;wsp:rsid wsp:val=&quot;00A351F6&quot;/&gt;&lt;wsp:rsid wsp:val=&quot;00A361F7&quot;/&gt;&lt;wsp:rsid wsp:val=&quot;00A47026&quot;/&gt;&lt;wsp:rsid wsp:val=&quot;00A47B7B&quot;/&gt;&lt;wsp:rsid wsp:val=&quot;00A508C0&quot;/&gt;&lt;wsp:rsid wsp:val=&quot;00A54CD5&quot;/&gt;&lt;wsp:rsid wsp:val=&quot;00A55ED6&quot;/&gt;&lt;wsp:rsid wsp:val=&quot;00A72589&quot;/&gt;&lt;wsp:rsid wsp:val=&quot;00A75B8B&quot;/&gt;&lt;wsp:rsid wsp:val=&quot;00A85610&quot;/&gt;&lt;wsp:rsid wsp:val=&quot;00A85CEB&quot;/&gt;&lt;wsp:rsid wsp:val=&quot;00A86523&quot;/&gt;&lt;wsp:rsid wsp:val=&quot;00A86D3C&quot;/&gt;&lt;wsp:rsid wsp:val=&quot;00A906C1&quot;/&gt;&lt;wsp:rsid wsp:val=&quot;00AA01A3&quot;/&gt;&lt;wsp:rsid wsp:val=&quot;00AA224F&quot;/&gt;&lt;wsp:rsid wsp:val=&quot;00AB3485&quot;/&gt;&lt;wsp:rsid wsp:val=&quot;00AB761B&quot;/&gt;&lt;wsp:rsid wsp:val=&quot;00AE254D&quot;/&gt;&lt;wsp:rsid wsp:val=&quot;00AE27A8&quot;/&gt;&lt;wsp:rsid wsp:val=&quot;00AE757D&quot;/&gt;&lt;wsp:rsid wsp:val=&quot;00B00706&quot;/&gt;&lt;wsp:rsid wsp:val=&quot;00B32317&quot;/&gt;&lt;wsp:rsid wsp:val=&quot;00B47DCD&quot;/&gt;&lt;wsp:rsid wsp:val=&quot;00B552A8&quot;/&gt;&lt;wsp:rsid wsp:val=&quot;00B556CB&quot;/&gt;&lt;wsp:rsid wsp:val=&quot;00B62EF1&quot;/&gt;&lt;wsp:rsid wsp:val=&quot;00B71187&quot;/&gt;&lt;wsp:rsid wsp:val=&quot;00B72948&quot;/&gt;&lt;wsp:rsid wsp:val=&quot;00BA504E&quot;/&gt;&lt;wsp:rsid wsp:val=&quot;00BB4BD4&quot;/&gt;&lt;wsp:rsid wsp:val=&quot;00BD7B17&quot;/&gt;&lt;wsp:rsid wsp:val=&quot;00BE0C08&quot;/&gt;&lt;wsp:rsid wsp:val=&quot;00BE501D&quot;/&gt;&lt;wsp:rsid wsp:val=&quot;00BE5991&quot;/&gt;&lt;wsp:rsid wsp:val=&quot;00BF037A&quot;/&gt;&lt;wsp:rsid wsp:val=&quot;00BF3659&quot;/&gt;&lt;wsp:rsid wsp:val=&quot;00C022C7&quot;/&gt;&lt;wsp:rsid wsp:val=&quot;00C033A7&quot;/&gt;&lt;wsp:rsid wsp:val=&quot;00C051E5&quot;/&gt;&lt;wsp:rsid wsp:val=&quot;00C14E68&quot;/&gt;&lt;wsp:rsid wsp:val=&quot;00C1560D&quot;/&gt;&lt;wsp:rsid wsp:val=&quot;00C23D12&quot;/&gt;&lt;wsp:rsid wsp:val=&quot;00C31C59&quot;/&gt;&lt;wsp:rsid wsp:val=&quot;00C32752&quot;/&gt;&lt;wsp:rsid wsp:val=&quot;00C33664&quot;/&gt;&lt;wsp:rsid wsp:val=&quot;00C338FC&quot;/&gt;&lt;wsp:rsid wsp:val=&quot;00C33C88&quot;/&gt;&lt;wsp:rsid wsp:val=&quot;00C432D2&quot;/&gt;&lt;wsp:rsid wsp:val=&quot;00C55742&quot;/&gt;&lt;wsp:rsid wsp:val=&quot;00C66869&quot;/&gt;&lt;wsp:rsid wsp:val=&quot;00C70BC5&quot;/&gt;&lt;wsp:rsid wsp:val=&quot;00C74183&quot;/&gt;&lt;wsp:rsid wsp:val=&quot;00C80F04&quot;/&gt;&lt;wsp:rsid wsp:val=&quot;00C938DF&quot;/&gt;&lt;wsp:rsid wsp:val=&quot;00C97749&quot;/&gt;&lt;wsp:rsid wsp:val=&quot;00CA364C&quot;/&gt;&lt;wsp:rsid wsp:val=&quot;00CA5305&quot;/&gt;&lt;wsp:rsid wsp:val=&quot;00CA7753&quot;/&gt;&lt;wsp:rsid wsp:val=&quot;00CB657F&quot;/&gt;&lt;wsp:rsid wsp:val=&quot;00CB77AF&quot;/&gt;&lt;wsp:rsid wsp:val=&quot;00CC0113&quot;/&gt;&lt;wsp:rsid wsp:val=&quot;00CC698E&quot;/&gt;&lt;wsp:rsid wsp:val=&quot;00CD194D&quot;/&gt;&lt;wsp:rsid wsp:val=&quot;00CE0480&quot;/&gt;&lt;wsp:rsid wsp:val=&quot;00CE3325&quot;/&gt;&lt;wsp:rsid wsp:val=&quot;00CF2AD7&quot;/&gt;&lt;wsp:rsid wsp:val=&quot;00CF5279&quot;/&gt;&lt;wsp:rsid wsp:val=&quot;00D059D4&quot;/&gt;&lt;wsp:rsid wsp:val=&quot;00D24BEA&quot;/&gt;&lt;wsp:rsid wsp:val=&quot;00D258D0&quot;/&gt;&lt;wsp:rsid wsp:val=&quot;00D25940&quot;/&gt;&lt;wsp:rsid wsp:val=&quot;00D273D3&quot;/&gt;&lt;wsp:rsid wsp:val=&quot;00D27CBB&quot;/&gt;&lt;wsp:rsid wsp:val=&quot;00D27D04&quot;/&gt;&lt;wsp:rsid wsp:val=&quot;00D36F96&quot;/&gt;&lt;wsp:rsid wsp:val=&quot;00D40AA5&quot;/&gt;&lt;wsp:rsid wsp:val=&quot;00D47299&quot;/&gt;&lt;wsp:rsid wsp:val=&quot;00D52AB2&quot;/&gt;&lt;wsp:rsid wsp:val=&quot;00D56609&quot;/&gt;&lt;wsp:rsid wsp:val=&quot;00D67042&quot;/&gt;&lt;wsp:rsid wsp:val=&quot;00D86559&quot;/&gt;&lt;wsp:rsid wsp:val=&quot;00D936C1&quot;/&gt;&lt;wsp:rsid wsp:val=&quot;00D9556B&quot;/&gt;&lt;wsp:rsid wsp:val=&quot;00DA3276&quot;/&gt;&lt;wsp:rsid wsp:val=&quot;00DA6A8C&quot;/&gt;&lt;wsp:rsid wsp:val=&quot;00DB0685&quot;/&gt;&lt;wsp:rsid wsp:val=&quot;00DC1A23&quot;/&gt;&lt;wsp:rsid wsp:val=&quot;00DC4904&quot;/&gt;&lt;wsp:rsid wsp:val=&quot;00DC755B&quot;/&gt;&lt;wsp:rsid wsp:val=&quot;00DE097B&quot;/&gt;&lt;wsp:rsid wsp:val=&quot;00DE3637&quot;/&gt;&lt;wsp:rsid wsp:val=&quot;00DF5864&quot;/&gt;&lt;wsp:rsid wsp:val=&quot;00DF62B2&quot;/&gt;&lt;wsp:rsid wsp:val=&quot;00E0203D&quot;/&gt;&lt;wsp:rsid wsp:val=&quot;00E02918&quot;/&gt;&lt;wsp:rsid wsp:val=&quot;00E10FF4&quot;/&gt;&lt;wsp:rsid wsp:val=&quot;00E114E6&quot;/&gt;&lt;wsp:rsid wsp:val=&quot;00E15133&quot;/&gt;&lt;wsp:rsid wsp:val=&quot;00E17FB9&quot;/&gt;&lt;wsp:rsid wsp:val=&quot;00E30645&quot;/&gt;&lt;wsp:rsid wsp:val=&quot;00E3430E&quot;/&gt;&lt;wsp:rsid wsp:val=&quot;00E35CFF&quot;/&gt;&lt;wsp:rsid wsp:val=&quot;00E43D4E&quot;/&gt;&lt;wsp:rsid wsp:val=&quot;00E4541B&quot;/&gt;&lt;wsp:rsid wsp:val=&quot;00E519CF&quot;/&gt;&lt;wsp:rsid wsp:val=&quot;00E63931&quot;/&gt;&lt;wsp:rsid wsp:val=&quot;00E6415F&quot;/&gt;&lt;wsp:rsid wsp:val=&quot;00E656A1&quot;/&gt;&lt;wsp:rsid wsp:val=&quot;00E66CF7&quot;/&gt;&lt;wsp:rsid wsp:val=&quot;00E7312B&quot;/&gt;&lt;wsp:rsid wsp:val=&quot;00E74EC9&quot;/&gt;&lt;wsp:rsid wsp:val=&quot;00E80AC0&quot;/&gt;&lt;wsp:rsid wsp:val=&quot;00E81F4E&quot;/&gt;&lt;wsp:rsid wsp:val=&quot;00EA43FC&quot;/&gt;&lt;wsp:rsid wsp:val=&quot;00EA70F2&quot;/&gt;&lt;wsp:rsid wsp:val=&quot;00EB567E&quot;/&gt;&lt;wsp:rsid wsp:val=&quot;00EB5CFE&quot;/&gt;&lt;wsp:rsid wsp:val=&quot;00EC1120&quot;/&gt;&lt;wsp:rsid wsp:val=&quot;00EC1D66&quot;/&gt;&lt;wsp:rsid wsp:val=&quot;00ED526A&quot;/&gt;&lt;wsp:rsid wsp:val=&quot;00ED6F7E&quot;/&gt;&lt;wsp:rsid wsp:val=&quot;00ED719F&quot;/&gt;&lt;wsp:rsid wsp:val=&quot;00EE405B&quot;/&gt;&lt;wsp:rsid wsp:val=&quot;00F037C9&quot;/&gt;&lt;wsp:rsid wsp:val=&quot;00F13493&quot;/&gt;&lt;wsp:rsid wsp:val=&quot;00F1476A&quot;/&gt;&lt;wsp:rsid wsp:val=&quot;00F152EB&quot;/&gt;&lt;wsp:rsid wsp:val=&quot;00F231B5&quot;/&gt;&lt;wsp:rsid wsp:val=&quot;00F2320D&quot;/&gt;&lt;wsp:rsid wsp:val=&quot;00F263DC&quot;/&gt;&lt;wsp:rsid wsp:val=&quot;00F32D1B&quot;/&gt;&lt;wsp:rsid wsp:val=&quot;00F35347&quot;/&gt;&lt;wsp:rsid wsp:val=&quot;00F57700&quot;/&gt;&lt;wsp:rsid wsp:val=&quot;00F704BC&quot;/&gt;&lt;wsp:rsid wsp:val=&quot;00F72CA1&quot;/&gt;&lt;wsp:rsid wsp:val=&quot;00F75610&quot;/&gt;&lt;wsp:rsid wsp:val=&quot;00F75762&quot;/&gt;&lt;wsp:rsid wsp:val=&quot;00F82208&quot;/&gt;&lt;wsp:rsid wsp:val=&quot;00F918B5&quot;/&gt;&lt;wsp:rsid wsp:val=&quot;00F951D2&quot;/&gt;&lt;wsp:rsid wsp:val=&quot;00FA7DEA&quot;/&gt;&lt;wsp:rsid wsp:val=&quot;00FC7318&quot;/&gt;&lt;wsp:rsid wsp:val=&quot;00FD3AC0&quot;/&gt;&lt;wsp:rsid wsp:val=&quot;00FE4587&quot;/&gt;&lt;wsp:rsid wsp:val=&quot;00FE4A31&quot;/&gt;&lt;wsp:rsid wsp:val=&quot;00FF07A7&quot;/&gt;&lt;wsp:rsid wsp:val=&quot;00FF13C4&quot;/&gt;&lt;wsp:rsid wsp:val=&quot;00FF2C8A&quot;/&gt;&lt;/wsp:rsids&gt;&lt;/w:docPr&gt;&lt;w:body&gt;&lt;wx:sect&gt;&lt;w:p wsp:rsidR=&quot;00000000&quot; wsp:rsidRDefault=&quot;002B53F9&quot; wsp:rsidP=&quot;002B53F9&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m&lt;/m:t&gt;&lt;/m:r&gt;&lt;/m:e&gt;&lt;m:sub&gt;&lt;m:r&gt;&lt;m:rPr&gt;&lt;m:sty m:val=&quot;p&quot;/&gt;&lt;/m:rPr&gt;&lt;w:rPr&gt;&lt;w:rFonts w:ascii=&quot;Cambria Math&quot; w:h-ansi=&quot;Cambria Math&quot;/&gt;&lt;wx:font wx:val=&quot;Cambria Math&quot;/&gt;&lt;w:lang w:fareast=&quot;ZH-CN&quot;/&gt;&lt;/w:rPr&gt;&lt;m:t&gt;cs&lt;/m:t&gt;&lt;/m:r&gt;&lt;/m:sub&gt;&lt;/m:sSub&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9" o:title="" chromakey="white"/>
          </v:shape>
        </w:pict>
      </w:r>
      <w:r w:rsidRPr="00A358AF">
        <w:rPr>
          <w:lang w:eastAsia="zh-CN"/>
        </w:rPr>
        <w:instrText xml:space="preserve"> </w:instrText>
      </w:r>
      <w:r w:rsidRPr="00A358AF">
        <w:rPr>
          <w:lang w:eastAsia="zh-CN"/>
        </w:rPr>
        <w:fldChar w:fldCharType="separate"/>
      </w:r>
      <w:r w:rsidR="009D12FE">
        <w:rPr>
          <w:position w:val="-4"/>
        </w:rPr>
        <w:pict w14:anchorId="7021418F">
          <v:shape id="_x0000_i1028" type="#_x0000_t75" style="width:3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A361F7&quot;/&gt;&lt;wsp:rsid wsp:val=&quot;00001113&quot;/&gt;&lt;wsp:rsid wsp:val=&quot;00013D2D&quot;/&gt;&lt;wsp:rsid wsp:val=&quot;00015DCA&quot;/&gt;&lt;wsp:rsid wsp:val=&quot;00023243&quot;/&gt;&lt;wsp:rsid wsp:val=&quot;00024B06&quot;/&gt;&lt;wsp:rsid wsp:val=&quot;00031BCF&quot;/&gt;&lt;wsp:rsid wsp:val=&quot;00047AB1&quot;/&gt;&lt;wsp:rsid wsp:val=&quot;0007306C&quot;/&gt;&lt;wsp:rsid wsp:val=&quot;00075AC0&quot;/&gt;&lt;wsp:rsid wsp:val=&quot;0008425D&quot;/&gt;&lt;wsp:rsid wsp:val=&quot;0009023F&quot;/&gt;&lt;wsp:rsid wsp:val=&quot;000B2842&quot;/&gt;&lt;wsp:rsid wsp:val=&quot;000C694A&quot;/&gt;&lt;wsp:rsid wsp:val=&quot;000C7683&quot;/&gt;&lt;wsp:rsid wsp:val=&quot;000D1AAB&quot;/&gt;&lt;wsp:rsid wsp:val=&quot;000F153B&quot;/&gt;&lt;wsp:rsid wsp:val=&quot;00105788&quot;/&gt;&lt;wsp:rsid wsp:val=&quot;00106736&quot;/&gt;&lt;wsp:rsid wsp:val=&quot;001161E4&quot;/&gt;&lt;wsp:rsid wsp:val=&quot;001173A0&quot;/&gt;&lt;wsp:rsid wsp:val=&quot;00120BD0&quot;/&gt;&lt;wsp:rsid wsp:val=&quot;00130E02&quot;/&gt;&lt;wsp:rsid wsp:val=&quot;0014461E&quot;/&gt;&lt;wsp:rsid wsp:val=&quot;001553DA&quot;/&gt;&lt;wsp:rsid wsp:val=&quot;0016368D&quot;/&gt;&lt;wsp:rsid wsp:val=&quot;00173569&quot;/&gt;&lt;wsp:rsid wsp:val=&quot;00180FE3&quot;/&gt;&lt;wsp:rsid wsp:val=&quot;00196DDC&quot;/&gt;&lt;wsp:rsid wsp:val=&quot;0019722A&quot;/&gt;&lt;wsp:rsid wsp:val=&quot;001B05F8&quot;/&gt;&lt;wsp:rsid wsp:val=&quot;001B113A&quot;/&gt;&lt;wsp:rsid wsp:val=&quot;001B4419&quot;/&gt;&lt;wsp:rsid wsp:val=&quot;001B6269&quot;/&gt;&lt;wsp:rsid wsp:val=&quot;001C00C0&quot;/&gt;&lt;wsp:rsid wsp:val=&quot;001C2615&quot;/&gt;&lt;wsp:rsid wsp:val=&quot;001D014D&quot;/&gt;&lt;wsp:rsid wsp:val=&quot;001D6960&quot;/&gt;&lt;wsp:rsid wsp:val=&quot;001E1503&quot;/&gt;&lt;wsp:rsid wsp:val=&quot;001E1853&quot;/&gt;&lt;wsp:rsid wsp:val=&quot;001E1A41&quot;/&gt;&lt;wsp:rsid wsp:val=&quot;001E26EC&quot;/&gt;&lt;wsp:rsid wsp:val=&quot;001E735D&quot;/&gt;&lt;wsp:rsid wsp:val=&quot;001F1F7F&quot;/&gt;&lt;wsp:rsid wsp:val=&quot;001F7016&quot;/&gt;&lt;wsp:rsid wsp:val=&quot;001F7E5D&quot;/&gt;&lt;wsp:rsid wsp:val=&quot;00201361&quot;/&gt;&lt;wsp:rsid wsp:val=&quot;00204102&quot;/&gt;&lt;wsp:rsid wsp:val=&quot;00205B1B&quot;/&gt;&lt;wsp:rsid wsp:val=&quot;00210C23&quot;/&gt;&lt;wsp:rsid wsp:val=&quot;00212179&quot;/&gt;&lt;wsp:rsid wsp:val=&quot;0021670B&quot;/&gt;&lt;wsp:rsid wsp:val=&quot;00221E8E&quot;/&gt;&lt;wsp:rsid wsp:val=&quot;00236E60&quot;/&gt;&lt;wsp:rsid wsp:val=&quot;00237C93&quot;/&gt;&lt;wsp:rsid wsp:val=&quot;00243740&quot;/&gt;&lt;wsp:rsid wsp:val=&quot;00271FBB&quot;/&gt;&lt;wsp:rsid wsp:val=&quot;00273E16&quot;/&gt;&lt;wsp:rsid wsp:val=&quot;002760CB&quot;/&gt;&lt;wsp:rsid wsp:val=&quot;002A3F5E&quot;/&gt;&lt;wsp:rsid wsp:val=&quot;002A506A&quot;/&gt;&lt;wsp:rsid wsp:val=&quot;002B53F9&quot;/&gt;&lt;wsp:rsid wsp:val=&quot;002D6E08&quot;/&gt;&lt;wsp:rsid wsp:val=&quot;002E53FE&quot;/&gt;&lt;wsp:rsid wsp:val=&quot;002F1437&quot;/&gt;&lt;wsp:rsid wsp:val=&quot;00301570&quot;/&gt;&lt;wsp:rsid wsp:val=&quot;00303AC4&quot;/&gt;&lt;wsp:rsid wsp:val=&quot;003056E6&quot;/&gt;&lt;wsp:rsid wsp:val=&quot;00306667&quot;/&gt;&lt;wsp:rsid wsp:val=&quot;0030730D&quot;/&gt;&lt;wsp:rsid wsp:val=&quot;00310F63&quot;/&gt;&lt;wsp:rsid wsp:val=&quot;00312BAE&quot;/&gt;&lt;wsp:rsid wsp:val=&quot;003158DC&quot;/&gt;&lt;wsp:rsid wsp:val=&quot;00344434&quot;/&gt;&lt;wsp:rsid wsp:val=&quot;003444DA&quot;/&gt;&lt;wsp:rsid wsp:val=&quot;00346980&quot;/&gt;&lt;wsp:rsid wsp:val=&quot;00346F4A&quot;/&gt;&lt;wsp:rsid wsp:val=&quot;00350C94&quot;/&gt;&lt;wsp:rsid wsp:val=&quot;00351750&quot;/&gt;&lt;wsp:rsid wsp:val=&quot;00353EF8&quot;/&gt;&lt;wsp:rsid wsp:val=&quot;00355661&quot;/&gt;&lt;wsp:rsid wsp:val=&quot;00360801&quot;/&gt;&lt;wsp:rsid wsp:val=&quot;00360DE6&quot;/&gt;&lt;wsp:rsid wsp:val=&quot;0036779D&quot;/&gt;&lt;wsp:rsid wsp:val=&quot;00373498&quot;/&gt;&lt;wsp:rsid wsp:val=&quot;00376A37&quot;/&gt;&lt;wsp:rsid wsp:val=&quot;00380C51&quot;/&gt;&lt;wsp:rsid wsp:val=&quot;00392503&quot;/&gt;&lt;wsp:rsid wsp:val=&quot;003A4F36&quot;/&gt;&lt;wsp:rsid wsp:val=&quot;003A51BD&quot;/&gt;&lt;wsp:rsid wsp:val=&quot;003B062A&quot;/&gt;&lt;wsp:rsid wsp:val=&quot;003B14F3&quot;/&gt;&lt;wsp:rsid wsp:val=&quot;003B3CEF&quot;/&gt;&lt;wsp:rsid wsp:val=&quot;003C1B6E&quot;/&gt;&lt;wsp:rsid wsp:val=&quot;003C6B58&quot;/&gt;&lt;wsp:rsid wsp:val=&quot;003D41D5&quot;/&gt;&lt;wsp:rsid wsp:val=&quot;003E4FCA&quot;/&gt;&lt;wsp:rsid wsp:val=&quot;003F78AD&quot;/&gt;&lt;wsp:rsid wsp:val=&quot;003F79EF&quot;/&gt;&lt;wsp:rsid wsp:val=&quot;00404B7F&quot;/&gt;&lt;wsp:rsid wsp:val=&quot;004167BD&quot;/&gt;&lt;wsp:rsid wsp:val=&quot;00416E00&quot;/&gt;&lt;wsp:rsid wsp:val=&quot;00417B56&quot;/&gt;&lt;wsp:rsid wsp:val=&quot;0042124A&quot;/&gt;&lt;wsp:rsid wsp:val=&quot;00423CC2&quot;/&gt;&lt;wsp:rsid wsp:val=&quot;00424305&quot;/&gt;&lt;wsp:rsid wsp:val=&quot;004249AB&quot;/&gt;&lt;wsp:rsid wsp:val=&quot;004253F0&quot;/&gt;&lt;wsp:rsid wsp:val=&quot;00427497&quot;/&gt;&lt;wsp:rsid wsp:val=&quot;00427920&quot;/&gt;&lt;wsp:rsid wsp:val=&quot;004439DE&quot;/&gt;&lt;wsp:rsid wsp:val=&quot;004607C3&quot;/&gt;&lt;wsp:rsid wsp:val=&quot;0046255B&quot;/&gt;&lt;wsp:rsid wsp:val=&quot;00472F31&quot;/&gt;&lt;wsp:rsid wsp:val=&quot;00491BAB&quot;/&gt;&lt;wsp:rsid wsp:val=&quot;004959EB&quot;/&gt;&lt;wsp:rsid wsp:val=&quot;004A72E7&quot;/&gt;&lt;wsp:rsid wsp:val=&quot;004A7AAB&quot;/&gt;&lt;wsp:rsid wsp:val=&quot;004B108F&quot;/&gt;&lt;wsp:rsid wsp:val=&quot;004B1358&quot;/&gt;&lt;wsp:rsid wsp:val=&quot;004B44B5&quot;/&gt;&lt;wsp:rsid wsp:val=&quot;004C2530&quot;/&gt;&lt;wsp:rsid wsp:val=&quot;004D7EAA&quot;/&gt;&lt;wsp:rsid wsp:val=&quot;004E1314&quot;/&gt;&lt;wsp:rsid wsp:val=&quot;004E1746&quot;/&gt;&lt;wsp:rsid wsp:val=&quot;004E193B&quot;/&gt;&lt;wsp:rsid wsp:val=&quot;004E2B3C&quot;/&gt;&lt;wsp:rsid wsp:val=&quot;004E551B&quot;/&gt;&lt;wsp:rsid wsp:val=&quot;004F4891&quot;/&gt;&lt;wsp:rsid wsp:val=&quot;004F7BC4&quot;/&gt;&lt;wsp:rsid wsp:val=&quot;00517019&quot;/&gt;&lt;wsp:rsid wsp:val=&quot;00525FF8&quot;/&gt;&lt;wsp:rsid wsp:val=&quot;00527C05&quot;/&gt;&lt;wsp:rsid wsp:val=&quot;005509D0&quot;/&gt;&lt;wsp:rsid wsp:val=&quot;0055167C&quot;/&gt;&lt;wsp:rsid wsp:val=&quot;00551730&quot;/&gt;&lt;wsp:rsid wsp:val=&quot;00564FD8&quot;/&gt;&lt;wsp:rsid wsp:val=&quot;00582007&quot;/&gt;&lt;wsp:rsid wsp:val=&quot;00582E40&quot;/&gt;&lt;wsp:rsid wsp:val=&quot;005869CC&quot;/&gt;&lt;wsp:rsid wsp:val=&quot;0059410D&quot;/&gt;&lt;wsp:rsid wsp:val=&quot;005A3F07&quot;/&gt;&lt;wsp:rsid wsp:val=&quot;005A5CEA&quot;/&gt;&lt;wsp:rsid wsp:val=&quot;005B0D21&quot;/&gt;&lt;wsp:rsid wsp:val=&quot;005B3082&quot;/&gt;&lt;wsp:rsid wsp:val=&quot;005B6DF4&quot;/&gt;&lt;wsp:rsid wsp:val=&quot;005B7DA2&quot;/&gt;&lt;wsp:rsid wsp:val=&quot;005C2E84&quot;/&gt;&lt;wsp:rsid wsp:val=&quot;005D20F1&quot;/&gt;&lt;wsp:rsid wsp:val=&quot;005E4B6B&quot;/&gt;&lt;wsp:rsid wsp:val=&quot;005F63DF&quot;/&gt;&lt;wsp:rsid wsp:val=&quot;005F7C71&quot;/&gt;&lt;wsp:rsid wsp:val=&quot;006111B4&quot;/&gt;&lt;wsp:rsid wsp:val=&quot;00614547&quot;/&gt;&lt;wsp:rsid wsp:val=&quot;006222E2&quot;/&gt;&lt;wsp:rsid wsp:val=&quot;00622BF3&quot;/&gt;&lt;wsp:rsid wsp:val=&quot;00625C82&quot;/&gt;&lt;wsp:rsid wsp:val=&quot;006523DE&quot;/&gt;&lt;wsp:rsid wsp:val=&quot;0065299D&quot;/&gt;&lt;wsp:rsid wsp:val=&quot;006622BE&quot;/&gt;&lt;wsp:rsid wsp:val=&quot;00662350&quot;/&gt;&lt;wsp:rsid wsp:val=&quot;00667C87&quot;/&gt;&lt;wsp:rsid wsp:val=&quot;006A4C12&quot;/&gt;&lt;wsp:rsid wsp:val=&quot;006B2341&quot;/&gt;&lt;wsp:rsid wsp:val=&quot;006C44D1&quot;/&gt;&lt;wsp:rsid wsp:val=&quot;006D51D0&quot;/&gt;&lt;wsp:rsid wsp:val=&quot;006F01DB&quot;/&gt;&lt;wsp:rsid wsp:val=&quot;0070162E&quot;/&gt;&lt;wsp:rsid wsp:val=&quot;00703485&quot;/&gt;&lt;wsp:rsid wsp:val=&quot;00707196&quot;/&gt;&lt;wsp:rsid wsp:val=&quot;00713727&quot;/&gt;&lt;wsp:rsid wsp:val=&quot;00714547&quot;/&gt;&lt;wsp:rsid wsp:val=&quot;007157B9&quot;/&gt;&lt;wsp:rsid wsp:val=&quot;0071609C&quot;/&gt;&lt;wsp:rsid wsp:val=&quot;00720566&quot;/&gt;&lt;wsp:rsid wsp:val=&quot;00720935&quot;/&gt;&lt;wsp:rsid wsp:val=&quot;00732F61&quot;/&gt;&lt;wsp:rsid wsp:val=&quot;00733973&quot;/&gt;&lt;wsp:rsid wsp:val=&quot;00741D06&quot;/&gt;&lt;wsp:rsid wsp:val=&quot;00743E04&quot;/&gt;&lt;wsp:rsid wsp:val=&quot;00744B89&quot;/&gt;&lt;wsp:rsid wsp:val=&quot;007540C5&quot;/&gt;&lt;wsp:rsid wsp:val=&quot;0076334F&quot;/&gt;&lt;wsp:rsid wsp:val=&quot;00770A35&quot;/&gt;&lt;wsp:rsid wsp:val=&quot;007723CD&quot;/&gt;&lt;wsp:rsid wsp:val=&quot;00777E32&quot;/&gt;&lt;wsp:rsid wsp:val=&quot;007811C6&quot;/&gt;&lt;wsp:rsid wsp:val=&quot;007843AD&quot;/&gt;&lt;wsp:rsid wsp:val=&quot;00793A1F&quot;/&gt;&lt;wsp:rsid wsp:val=&quot;007B049C&quot;/&gt;&lt;wsp:rsid wsp:val=&quot;007B1819&quot;/&gt;&lt;wsp:rsid wsp:val=&quot;007B1C41&quot;/&gt;&lt;wsp:rsid wsp:val=&quot;007B7172&quot;/&gt;&lt;wsp:rsid wsp:val=&quot;007C046E&quot;/&gt;&lt;wsp:rsid wsp:val=&quot;007C2D80&quot;/&gt;&lt;wsp:rsid wsp:val=&quot;007D28E8&quot;/&gt;&lt;wsp:rsid wsp:val=&quot;007D3524&quot;/&gt;&lt;wsp:rsid wsp:val=&quot;007E3449&quot;/&gt;&lt;wsp:rsid wsp:val=&quot;007F3940&quot;/&gt;&lt;wsp:rsid wsp:val=&quot;007F47CA&quot;/&gt;&lt;wsp:rsid wsp:val=&quot;007F4EBB&quot;/&gt;&lt;wsp:rsid wsp:val=&quot;00804AF1&quot;/&gt;&lt;wsp:rsid wsp:val=&quot;008062F2&quot;/&gt;&lt;wsp:rsid wsp:val=&quot;00813855&quot;/&gt;&lt;wsp:rsid wsp:val=&quot;00837631&quot;/&gt;&lt;wsp:rsid wsp:val=&quot;008420AA&quot;/&gt;&lt;wsp:rsid wsp:val=&quot;008429D2&quot;/&gt;&lt;wsp:rsid wsp:val=&quot;008431F4&quot;/&gt;&lt;wsp:rsid wsp:val=&quot;00844A5B&quot;/&gt;&lt;wsp:rsid wsp:val=&quot;00852B6C&quot;/&gt;&lt;wsp:rsid wsp:val=&quot;00862F4B&quot;/&gt;&lt;wsp:rsid wsp:val=&quot;0087112D&quot;/&gt;&lt;wsp:rsid wsp:val=&quot;008762DF&quot;/&gt;&lt;wsp:rsid wsp:val=&quot;00877809&quot;/&gt;&lt;wsp:rsid wsp:val=&quot;00881728&quot;/&gt;&lt;wsp:rsid wsp:val=&quot;00881B83&quot;/&gt;&lt;wsp:rsid wsp:val=&quot;0088300D&quot;/&gt;&lt;wsp:rsid wsp:val=&quot;00891057&quot;/&gt;&lt;wsp:rsid wsp:val=&quot;0089281D&quot;/&gt;&lt;wsp:rsid wsp:val=&quot;008937D7&quot;/&gt;&lt;wsp:rsid wsp:val=&quot;00894C3A&quot;/&gt;&lt;wsp:rsid wsp:val=&quot;0089566B&quot;/&gt;&lt;wsp:rsid wsp:val=&quot;008A00A9&quot;/&gt;&lt;wsp:rsid wsp:val=&quot;008B2A50&quot;/&gt;&lt;wsp:rsid wsp:val=&quot;008B3057&quot;/&gt;&lt;wsp:rsid wsp:val=&quot;008B59D7&quot;/&gt;&lt;wsp:rsid wsp:val=&quot;008B7131&quot;/&gt;&lt;wsp:rsid wsp:val=&quot;008C2229&quot;/&gt;&lt;wsp:rsid wsp:val=&quot;008C2552&quot;/&gt;&lt;wsp:rsid wsp:val=&quot;008E3390&quot;/&gt;&lt;wsp:rsid wsp:val=&quot;008F67F8&quot;/&gt;&lt;wsp:rsid wsp:val=&quot;008F7FAF&quot;/&gt;&lt;wsp:rsid wsp:val=&quot;0090103F&quot;/&gt;&lt;wsp:rsid wsp:val=&quot;0090435D&quot;/&gt;&lt;wsp:rsid wsp:val=&quot;00905447&quot;/&gt;&lt;wsp:rsid wsp:val=&quot;00912EDB&quot;/&gt;&lt;wsp:rsid wsp:val=&quot;00925966&quot;/&gt;&lt;wsp:rsid wsp:val=&quot;00930BE0&quot;/&gt;&lt;wsp:rsid wsp:val=&quot;00935072&quot;/&gt;&lt;wsp:rsid wsp:val=&quot;009442E0&quot;/&gt;&lt;wsp:rsid wsp:val=&quot;00944DCB&quot;/&gt;&lt;wsp:rsid wsp:val=&quot;00961AC5&quot;/&gt;&lt;wsp:rsid wsp:val=&quot;0097243F&quot;/&gt;&lt;wsp:rsid wsp:val=&quot;009A73B3&quot;/&gt;&lt;wsp:rsid wsp:val=&quot;009B0D9D&quot;/&gt;&lt;wsp:rsid wsp:val=&quot;009C06C7&quot;/&gt;&lt;wsp:rsid wsp:val=&quot;009C67DF&quot;/&gt;&lt;wsp:rsid wsp:val=&quot;009D32E7&quot;/&gt;&lt;wsp:rsid wsp:val=&quot;009D4EF9&quot;/&gt;&lt;wsp:rsid wsp:val=&quot;009D7757&quot;/&gt;&lt;wsp:rsid wsp:val=&quot;009E316A&quot;/&gt;&lt;wsp:rsid wsp:val=&quot;009E3B0F&quot;/&gt;&lt;wsp:rsid wsp:val=&quot;009F6BFC&quot;/&gt;&lt;wsp:rsid wsp:val=&quot;009F71D3&quot;/&gt;&lt;wsp:rsid wsp:val=&quot;009F7CFE&quot;/&gt;&lt;wsp:rsid wsp:val=&quot;00A0309B&quot;/&gt;&lt;wsp:rsid wsp:val=&quot;00A1314F&quot;/&gt;&lt;wsp:rsid wsp:val=&quot;00A20FA2&quot;/&gt;&lt;wsp:rsid wsp:val=&quot;00A2341A&quot;/&gt;&lt;wsp:rsid wsp:val=&quot;00A32C3F&quot;/&gt;&lt;wsp:rsid wsp:val=&quot;00A341B8&quot;/&gt;&lt;wsp:rsid wsp:val=&quot;00A351F6&quot;/&gt;&lt;wsp:rsid wsp:val=&quot;00A361F7&quot;/&gt;&lt;wsp:rsid wsp:val=&quot;00A47026&quot;/&gt;&lt;wsp:rsid wsp:val=&quot;00A47B7B&quot;/&gt;&lt;wsp:rsid wsp:val=&quot;00A508C0&quot;/&gt;&lt;wsp:rsid wsp:val=&quot;00A54CD5&quot;/&gt;&lt;wsp:rsid wsp:val=&quot;00A55ED6&quot;/&gt;&lt;wsp:rsid wsp:val=&quot;00A72589&quot;/&gt;&lt;wsp:rsid wsp:val=&quot;00A75B8B&quot;/&gt;&lt;wsp:rsid wsp:val=&quot;00A85610&quot;/&gt;&lt;wsp:rsid wsp:val=&quot;00A85CEB&quot;/&gt;&lt;wsp:rsid wsp:val=&quot;00A86523&quot;/&gt;&lt;wsp:rsid wsp:val=&quot;00A86D3C&quot;/&gt;&lt;wsp:rsid wsp:val=&quot;00A906C1&quot;/&gt;&lt;wsp:rsid wsp:val=&quot;00AA01A3&quot;/&gt;&lt;wsp:rsid wsp:val=&quot;00AA224F&quot;/&gt;&lt;wsp:rsid wsp:val=&quot;00AB3485&quot;/&gt;&lt;wsp:rsid wsp:val=&quot;00AB761B&quot;/&gt;&lt;wsp:rsid wsp:val=&quot;00AE254D&quot;/&gt;&lt;wsp:rsid wsp:val=&quot;00AE27A8&quot;/&gt;&lt;wsp:rsid wsp:val=&quot;00AE757D&quot;/&gt;&lt;wsp:rsid wsp:val=&quot;00B00706&quot;/&gt;&lt;wsp:rsid wsp:val=&quot;00B32317&quot;/&gt;&lt;wsp:rsid wsp:val=&quot;00B47DCD&quot;/&gt;&lt;wsp:rsid wsp:val=&quot;00B552A8&quot;/&gt;&lt;wsp:rsid wsp:val=&quot;00B556CB&quot;/&gt;&lt;wsp:rsid wsp:val=&quot;00B62EF1&quot;/&gt;&lt;wsp:rsid wsp:val=&quot;00B71187&quot;/&gt;&lt;wsp:rsid wsp:val=&quot;00B72948&quot;/&gt;&lt;wsp:rsid wsp:val=&quot;00BA504E&quot;/&gt;&lt;wsp:rsid wsp:val=&quot;00BB4BD4&quot;/&gt;&lt;wsp:rsid wsp:val=&quot;00BD7B17&quot;/&gt;&lt;wsp:rsid wsp:val=&quot;00BE0C08&quot;/&gt;&lt;wsp:rsid wsp:val=&quot;00BE501D&quot;/&gt;&lt;wsp:rsid wsp:val=&quot;00BE5991&quot;/&gt;&lt;wsp:rsid wsp:val=&quot;00BF037A&quot;/&gt;&lt;wsp:rsid wsp:val=&quot;00BF3659&quot;/&gt;&lt;wsp:rsid wsp:val=&quot;00C022C7&quot;/&gt;&lt;wsp:rsid wsp:val=&quot;00C033A7&quot;/&gt;&lt;wsp:rsid wsp:val=&quot;00C051E5&quot;/&gt;&lt;wsp:rsid wsp:val=&quot;00C14E68&quot;/&gt;&lt;wsp:rsid wsp:val=&quot;00C1560D&quot;/&gt;&lt;wsp:rsid wsp:val=&quot;00C23D12&quot;/&gt;&lt;wsp:rsid wsp:val=&quot;00C31C59&quot;/&gt;&lt;wsp:rsid wsp:val=&quot;00C32752&quot;/&gt;&lt;wsp:rsid wsp:val=&quot;00C33664&quot;/&gt;&lt;wsp:rsid wsp:val=&quot;00C338FC&quot;/&gt;&lt;wsp:rsid wsp:val=&quot;00C33C88&quot;/&gt;&lt;wsp:rsid wsp:val=&quot;00C432D2&quot;/&gt;&lt;wsp:rsid wsp:val=&quot;00C55742&quot;/&gt;&lt;wsp:rsid wsp:val=&quot;00C66869&quot;/&gt;&lt;wsp:rsid wsp:val=&quot;00C70BC5&quot;/&gt;&lt;wsp:rsid wsp:val=&quot;00C74183&quot;/&gt;&lt;wsp:rsid wsp:val=&quot;00C80F04&quot;/&gt;&lt;wsp:rsid wsp:val=&quot;00C938DF&quot;/&gt;&lt;wsp:rsid wsp:val=&quot;00C97749&quot;/&gt;&lt;wsp:rsid wsp:val=&quot;00CA364C&quot;/&gt;&lt;wsp:rsid wsp:val=&quot;00CA5305&quot;/&gt;&lt;wsp:rsid wsp:val=&quot;00CA7753&quot;/&gt;&lt;wsp:rsid wsp:val=&quot;00CB657F&quot;/&gt;&lt;wsp:rsid wsp:val=&quot;00CB77AF&quot;/&gt;&lt;wsp:rsid wsp:val=&quot;00CC0113&quot;/&gt;&lt;wsp:rsid wsp:val=&quot;00CC698E&quot;/&gt;&lt;wsp:rsid wsp:val=&quot;00CD194D&quot;/&gt;&lt;wsp:rsid wsp:val=&quot;00CE0480&quot;/&gt;&lt;wsp:rsid wsp:val=&quot;00CE3325&quot;/&gt;&lt;wsp:rsid wsp:val=&quot;00CF2AD7&quot;/&gt;&lt;wsp:rsid wsp:val=&quot;00CF5279&quot;/&gt;&lt;wsp:rsid wsp:val=&quot;00D059D4&quot;/&gt;&lt;wsp:rsid wsp:val=&quot;00D24BEA&quot;/&gt;&lt;wsp:rsid wsp:val=&quot;00D258D0&quot;/&gt;&lt;wsp:rsid wsp:val=&quot;00D25940&quot;/&gt;&lt;wsp:rsid wsp:val=&quot;00D273D3&quot;/&gt;&lt;wsp:rsid wsp:val=&quot;00D27CBB&quot;/&gt;&lt;wsp:rsid wsp:val=&quot;00D27D04&quot;/&gt;&lt;wsp:rsid wsp:val=&quot;00D36F96&quot;/&gt;&lt;wsp:rsid wsp:val=&quot;00D40AA5&quot;/&gt;&lt;wsp:rsid wsp:val=&quot;00D47299&quot;/&gt;&lt;wsp:rsid wsp:val=&quot;00D52AB2&quot;/&gt;&lt;wsp:rsid wsp:val=&quot;00D56609&quot;/&gt;&lt;wsp:rsid wsp:val=&quot;00D67042&quot;/&gt;&lt;wsp:rsid wsp:val=&quot;00D86559&quot;/&gt;&lt;wsp:rsid wsp:val=&quot;00D936C1&quot;/&gt;&lt;wsp:rsid wsp:val=&quot;00D9556B&quot;/&gt;&lt;wsp:rsid wsp:val=&quot;00DA3276&quot;/&gt;&lt;wsp:rsid wsp:val=&quot;00DA6A8C&quot;/&gt;&lt;wsp:rsid wsp:val=&quot;00DB0685&quot;/&gt;&lt;wsp:rsid wsp:val=&quot;00DC1A23&quot;/&gt;&lt;wsp:rsid wsp:val=&quot;00DC4904&quot;/&gt;&lt;wsp:rsid wsp:val=&quot;00DC755B&quot;/&gt;&lt;wsp:rsid wsp:val=&quot;00DE097B&quot;/&gt;&lt;wsp:rsid wsp:val=&quot;00DE3637&quot;/&gt;&lt;wsp:rsid wsp:val=&quot;00DF5864&quot;/&gt;&lt;wsp:rsid wsp:val=&quot;00DF62B2&quot;/&gt;&lt;wsp:rsid wsp:val=&quot;00E0203D&quot;/&gt;&lt;wsp:rsid wsp:val=&quot;00E02918&quot;/&gt;&lt;wsp:rsid wsp:val=&quot;00E10FF4&quot;/&gt;&lt;wsp:rsid wsp:val=&quot;00E114E6&quot;/&gt;&lt;wsp:rsid wsp:val=&quot;00E15133&quot;/&gt;&lt;wsp:rsid wsp:val=&quot;00E17FB9&quot;/&gt;&lt;wsp:rsid wsp:val=&quot;00E30645&quot;/&gt;&lt;wsp:rsid wsp:val=&quot;00E3430E&quot;/&gt;&lt;wsp:rsid wsp:val=&quot;00E35CFF&quot;/&gt;&lt;wsp:rsid wsp:val=&quot;00E43D4E&quot;/&gt;&lt;wsp:rsid wsp:val=&quot;00E4541B&quot;/&gt;&lt;wsp:rsid wsp:val=&quot;00E519CF&quot;/&gt;&lt;wsp:rsid wsp:val=&quot;00E63931&quot;/&gt;&lt;wsp:rsid wsp:val=&quot;00E6415F&quot;/&gt;&lt;wsp:rsid wsp:val=&quot;00E656A1&quot;/&gt;&lt;wsp:rsid wsp:val=&quot;00E66CF7&quot;/&gt;&lt;wsp:rsid wsp:val=&quot;00E7312B&quot;/&gt;&lt;wsp:rsid wsp:val=&quot;00E74EC9&quot;/&gt;&lt;wsp:rsid wsp:val=&quot;00E80AC0&quot;/&gt;&lt;wsp:rsid wsp:val=&quot;00E81F4E&quot;/&gt;&lt;wsp:rsid wsp:val=&quot;00EA43FC&quot;/&gt;&lt;wsp:rsid wsp:val=&quot;00EA70F2&quot;/&gt;&lt;wsp:rsid wsp:val=&quot;00EB567E&quot;/&gt;&lt;wsp:rsid wsp:val=&quot;00EB5CFE&quot;/&gt;&lt;wsp:rsid wsp:val=&quot;00EC1120&quot;/&gt;&lt;wsp:rsid wsp:val=&quot;00EC1D66&quot;/&gt;&lt;wsp:rsid wsp:val=&quot;00ED526A&quot;/&gt;&lt;wsp:rsid wsp:val=&quot;00ED6F7E&quot;/&gt;&lt;wsp:rsid wsp:val=&quot;00ED719F&quot;/&gt;&lt;wsp:rsid wsp:val=&quot;00EE405B&quot;/&gt;&lt;wsp:rsid wsp:val=&quot;00F037C9&quot;/&gt;&lt;wsp:rsid wsp:val=&quot;00F13493&quot;/&gt;&lt;wsp:rsid wsp:val=&quot;00F1476A&quot;/&gt;&lt;wsp:rsid wsp:val=&quot;00F152EB&quot;/&gt;&lt;wsp:rsid wsp:val=&quot;00F231B5&quot;/&gt;&lt;wsp:rsid wsp:val=&quot;00F2320D&quot;/&gt;&lt;wsp:rsid wsp:val=&quot;00F263DC&quot;/&gt;&lt;wsp:rsid wsp:val=&quot;00F32D1B&quot;/&gt;&lt;wsp:rsid wsp:val=&quot;00F35347&quot;/&gt;&lt;wsp:rsid wsp:val=&quot;00F57700&quot;/&gt;&lt;wsp:rsid wsp:val=&quot;00F704BC&quot;/&gt;&lt;wsp:rsid wsp:val=&quot;00F72CA1&quot;/&gt;&lt;wsp:rsid wsp:val=&quot;00F75610&quot;/&gt;&lt;wsp:rsid wsp:val=&quot;00F75762&quot;/&gt;&lt;wsp:rsid wsp:val=&quot;00F82208&quot;/&gt;&lt;wsp:rsid wsp:val=&quot;00F918B5&quot;/&gt;&lt;wsp:rsid wsp:val=&quot;00F951D2&quot;/&gt;&lt;wsp:rsid wsp:val=&quot;00FA7DEA&quot;/&gt;&lt;wsp:rsid wsp:val=&quot;00FC7318&quot;/&gt;&lt;wsp:rsid wsp:val=&quot;00FD3AC0&quot;/&gt;&lt;wsp:rsid wsp:val=&quot;00FE4587&quot;/&gt;&lt;wsp:rsid wsp:val=&quot;00FE4A31&quot;/&gt;&lt;wsp:rsid wsp:val=&quot;00FF07A7&quot;/&gt;&lt;wsp:rsid wsp:val=&quot;00FF13C4&quot;/&gt;&lt;wsp:rsid wsp:val=&quot;00FF2C8A&quot;/&gt;&lt;/wsp:rsids&gt;&lt;/w:docPr&gt;&lt;w:body&gt;&lt;wx:sect&gt;&lt;w:p wsp:rsidR=&quot;00000000&quot; wsp:rsidRDefault=&quot;002B53F9&quot; wsp:rsidP=&quot;002B53F9&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m&lt;/m:t&gt;&lt;/m:r&gt;&lt;/m:e&gt;&lt;m:sub&gt;&lt;m:r&gt;&lt;m:rPr&gt;&lt;m:sty m:val=&quot;p&quot;/&gt;&lt;/m:rPr&gt;&lt;w:rPr&gt;&lt;w:rFonts w:ascii=&quot;Cambria Math&quot; w:h-ansi=&quot;Cambria Math&quot;/&gt;&lt;wx:font wx:val=&quot;Cambria Math&quot;/&gt;&lt;w:lang w:fareast=&quot;ZH-CN&quot;/&gt;&lt;/w:rPr&gt;&lt;m:t&gt;cs&lt;/m:t&gt;&lt;/m:r&gt;&lt;/m:sub&gt;&lt;/m:sSub&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9" o:title="" chromakey="white"/>
          </v:shape>
        </w:pict>
      </w:r>
      <w:r w:rsidRPr="00A358AF">
        <w:rPr>
          <w:lang w:eastAsia="zh-CN"/>
        </w:rPr>
        <w:fldChar w:fldCharType="end"/>
      </w:r>
      <w:r w:rsidRPr="00A358AF">
        <w:rPr>
          <w:lang w:eastAsia="zh-CN"/>
        </w:rPr>
        <w:t xml:space="preserve">. </w:t>
      </w:r>
      <w:r w:rsidRPr="00A358AF">
        <w:t xml:space="preserve">For a PUCCH resource associated with PUCCH format 1, the UE transmits the PUCCH as described in [4, TS 38.211] by setting </w:t>
      </w:r>
      <w:r w:rsidRPr="00A358AF">
        <w:fldChar w:fldCharType="begin"/>
      </w:r>
      <w:r w:rsidRPr="00A358AF">
        <w:instrText xml:space="preserve"> QUOTE </w:instrText>
      </w:r>
      <w:r w:rsidR="009D12FE">
        <w:rPr>
          <w:position w:val="-4"/>
        </w:rPr>
        <w:pict w14:anchorId="219BE49C">
          <v:shape id="_x0000_i1029" type="#_x0000_t75" style="width: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A361F7&quot;/&gt;&lt;wsp:rsid wsp:val=&quot;00001113&quot;/&gt;&lt;wsp:rsid wsp:val=&quot;00013D2D&quot;/&gt;&lt;wsp:rsid wsp:val=&quot;00015DCA&quot;/&gt;&lt;wsp:rsid wsp:val=&quot;00023243&quot;/&gt;&lt;wsp:rsid wsp:val=&quot;00024B06&quot;/&gt;&lt;wsp:rsid wsp:val=&quot;00031BCF&quot;/&gt;&lt;wsp:rsid wsp:val=&quot;00047AB1&quot;/&gt;&lt;wsp:rsid wsp:val=&quot;0007306C&quot;/&gt;&lt;wsp:rsid wsp:val=&quot;00075AC0&quot;/&gt;&lt;wsp:rsid wsp:val=&quot;0008425D&quot;/&gt;&lt;wsp:rsid wsp:val=&quot;0009023F&quot;/&gt;&lt;wsp:rsid wsp:val=&quot;000B2842&quot;/&gt;&lt;wsp:rsid wsp:val=&quot;000C694A&quot;/&gt;&lt;wsp:rsid wsp:val=&quot;000C7683&quot;/&gt;&lt;wsp:rsid wsp:val=&quot;000D1AAB&quot;/&gt;&lt;wsp:rsid wsp:val=&quot;000F153B&quot;/&gt;&lt;wsp:rsid wsp:val=&quot;00105788&quot;/&gt;&lt;wsp:rsid wsp:val=&quot;00106736&quot;/&gt;&lt;wsp:rsid wsp:val=&quot;001161E4&quot;/&gt;&lt;wsp:rsid wsp:val=&quot;001173A0&quot;/&gt;&lt;wsp:rsid wsp:val=&quot;00120BD0&quot;/&gt;&lt;wsp:rsid wsp:val=&quot;00130E02&quot;/&gt;&lt;wsp:rsid wsp:val=&quot;0014461E&quot;/&gt;&lt;wsp:rsid wsp:val=&quot;001553DA&quot;/&gt;&lt;wsp:rsid wsp:val=&quot;0016368D&quot;/&gt;&lt;wsp:rsid wsp:val=&quot;00173569&quot;/&gt;&lt;wsp:rsid wsp:val=&quot;00180FE3&quot;/&gt;&lt;wsp:rsid wsp:val=&quot;00196DDC&quot;/&gt;&lt;wsp:rsid wsp:val=&quot;0019722A&quot;/&gt;&lt;wsp:rsid wsp:val=&quot;001B05F8&quot;/&gt;&lt;wsp:rsid wsp:val=&quot;001B113A&quot;/&gt;&lt;wsp:rsid wsp:val=&quot;001B4419&quot;/&gt;&lt;wsp:rsid wsp:val=&quot;001B6269&quot;/&gt;&lt;wsp:rsid wsp:val=&quot;001C00C0&quot;/&gt;&lt;wsp:rsid wsp:val=&quot;001C2615&quot;/&gt;&lt;wsp:rsid wsp:val=&quot;001D014D&quot;/&gt;&lt;wsp:rsid wsp:val=&quot;001D6960&quot;/&gt;&lt;wsp:rsid wsp:val=&quot;001E1503&quot;/&gt;&lt;wsp:rsid wsp:val=&quot;001E1853&quot;/&gt;&lt;wsp:rsid wsp:val=&quot;001E1A41&quot;/&gt;&lt;wsp:rsid wsp:val=&quot;001E26EC&quot;/&gt;&lt;wsp:rsid wsp:val=&quot;001E735D&quot;/&gt;&lt;wsp:rsid wsp:val=&quot;001F1F7F&quot;/&gt;&lt;wsp:rsid wsp:val=&quot;001F7016&quot;/&gt;&lt;wsp:rsid wsp:val=&quot;001F7E5D&quot;/&gt;&lt;wsp:rsid wsp:val=&quot;00201361&quot;/&gt;&lt;wsp:rsid wsp:val=&quot;00204102&quot;/&gt;&lt;wsp:rsid wsp:val=&quot;00205B1B&quot;/&gt;&lt;wsp:rsid wsp:val=&quot;00210C23&quot;/&gt;&lt;wsp:rsid wsp:val=&quot;00212179&quot;/&gt;&lt;wsp:rsid wsp:val=&quot;0021670B&quot;/&gt;&lt;wsp:rsid wsp:val=&quot;00221E8E&quot;/&gt;&lt;wsp:rsid wsp:val=&quot;00236E60&quot;/&gt;&lt;wsp:rsid wsp:val=&quot;00237C93&quot;/&gt;&lt;wsp:rsid wsp:val=&quot;00243740&quot;/&gt;&lt;wsp:rsid wsp:val=&quot;00271FBB&quot;/&gt;&lt;wsp:rsid wsp:val=&quot;00273E16&quot;/&gt;&lt;wsp:rsid wsp:val=&quot;002760CB&quot;/&gt;&lt;wsp:rsid wsp:val=&quot;002A3F5E&quot;/&gt;&lt;wsp:rsid wsp:val=&quot;002A506A&quot;/&gt;&lt;wsp:rsid wsp:val=&quot;002D6E08&quot;/&gt;&lt;wsp:rsid wsp:val=&quot;002E53FE&quot;/&gt;&lt;wsp:rsid wsp:val=&quot;002F1437&quot;/&gt;&lt;wsp:rsid wsp:val=&quot;00301570&quot;/&gt;&lt;wsp:rsid wsp:val=&quot;00303AC4&quot;/&gt;&lt;wsp:rsid wsp:val=&quot;003056E6&quot;/&gt;&lt;wsp:rsid wsp:val=&quot;00306667&quot;/&gt;&lt;wsp:rsid wsp:val=&quot;0030730D&quot;/&gt;&lt;wsp:rsid wsp:val=&quot;00310F63&quot;/&gt;&lt;wsp:rsid wsp:val=&quot;00312BAE&quot;/&gt;&lt;wsp:rsid wsp:val=&quot;003158DC&quot;/&gt;&lt;wsp:rsid wsp:val=&quot;00344434&quot;/&gt;&lt;wsp:rsid wsp:val=&quot;003444DA&quot;/&gt;&lt;wsp:rsid wsp:val=&quot;00346980&quot;/&gt;&lt;wsp:rsid wsp:val=&quot;00346F4A&quot;/&gt;&lt;wsp:rsid wsp:val=&quot;00350C94&quot;/&gt;&lt;wsp:rsid wsp:val=&quot;00351750&quot;/&gt;&lt;wsp:rsid wsp:val=&quot;00353EF8&quot;/&gt;&lt;wsp:rsid wsp:val=&quot;00355661&quot;/&gt;&lt;wsp:rsid wsp:val=&quot;00360801&quot;/&gt;&lt;wsp:rsid wsp:val=&quot;00360DE6&quot;/&gt;&lt;wsp:rsid wsp:val=&quot;0036779D&quot;/&gt;&lt;wsp:rsid wsp:val=&quot;00373498&quot;/&gt;&lt;wsp:rsid wsp:val=&quot;00376A37&quot;/&gt;&lt;wsp:rsid wsp:val=&quot;00380C51&quot;/&gt;&lt;wsp:rsid wsp:val=&quot;00392503&quot;/&gt;&lt;wsp:rsid wsp:val=&quot;003A4F36&quot;/&gt;&lt;wsp:rsid wsp:val=&quot;003A51BD&quot;/&gt;&lt;wsp:rsid wsp:val=&quot;003B062A&quot;/&gt;&lt;wsp:rsid wsp:val=&quot;003B14F3&quot;/&gt;&lt;wsp:rsid wsp:val=&quot;003B3CEF&quot;/&gt;&lt;wsp:rsid wsp:val=&quot;003C1B6E&quot;/&gt;&lt;wsp:rsid wsp:val=&quot;003C6B58&quot;/&gt;&lt;wsp:rsid wsp:val=&quot;003D41D5&quot;/&gt;&lt;wsp:rsid wsp:val=&quot;003E4FCA&quot;/&gt;&lt;wsp:rsid wsp:val=&quot;003F78AD&quot;/&gt;&lt;wsp:rsid wsp:val=&quot;003F79EF&quot;/&gt;&lt;wsp:rsid wsp:val=&quot;00404B7F&quot;/&gt;&lt;wsp:rsid wsp:val=&quot;004167BD&quot;/&gt;&lt;wsp:rsid wsp:val=&quot;00416E00&quot;/&gt;&lt;wsp:rsid wsp:val=&quot;00417B56&quot;/&gt;&lt;wsp:rsid wsp:val=&quot;0042124A&quot;/&gt;&lt;wsp:rsid wsp:val=&quot;00423CC2&quot;/&gt;&lt;wsp:rsid wsp:val=&quot;00424305&quot;/&gt;&lt;wsp:rsid wsp:val=&quot;004249AB&quot;/&gt;&lt;wsp:rsid wsp:val=&quot;004253F0&quot;/&gt;&lt;wsp:rsid wsp:val=&quot;00427497&quot;/&gt;&lt;wsp:rsid wsp:val=&quot;00427920&quot;/&gt;&lt;wsp:rsid wsp:val=&quot;004439DE&quot;/&gt;&lt;wsp:rsid wsp:val=&quot;004607C3&quot;/&gt;&lt;wsp:rsid wsp:val=&quot;0046255B&quot;/&gt;&lt;wsp:rsid wsp:val=&quot;00472F31&quot;/&gt;&lt;wsp:rsid wsp:val=&quot;00491BAB&quot;/&gt;&lt;wsp:rsid wsp:val=&quot;004959EB&quot;/&gt;&lt;wsp:rsid wsp:val=&quot;004A72E7&quot;/&gt;&lt;wsp:rsid wsp:val=&quot;004A7AAB&quot;/&gt;&lt;wsp:rsid wsp:val=&quot;004B108F&quot;/&gt;&lt;wsp:rsid wsp:val=&quot;004B1358&quot;/&gt;&lt;wsp:rsid wsp:val=&quot;004B44B5&quot;/&gt;&lt;wsp:rsid wsp:val=&quot;004C2530&quot;/&gt;&lt;wsp:rsid wsp:val=&quot;004D7EAA&quot;/&gt;&lt;wsp:rsid wsp:val=&quot;004E1314&quot;/&gt;&lt;wsp:rsid wsp:val=&quot;004E1746&quot;/&gt;&lt;wsp:rsid wsp:val=&quot;004E193B&quot;/&gt;&lt;wsp:rsid wsp:val=&quot;004E2B3C&quot;/&gt;&lt;wsp:rsid wsp:val=&quot;004E551B&quot;/&gt;&lt;wsp:rsid wsp:val=&quot;004F4891&quot;/&gt;&lt;wsp:rsid wsp:val=&quot;004F7BC4&quot;/&gt;&lt;wsp:rsid wsp:val=&quot;00517019&quot;/&gt;&lt;wsp:rsid wsp:val=&quot;00525FF8&quot;/&gt;&lt;wsp:rsid wsp:val=&quot;00527C05&quot;/&gt;&lt;wsp:rsid wsp:val=&quot;005509D0&quot;/&gt;&lt;wsp:rsid wsp:val=&quot;0055167C&quot;/&gt;&lt;wsp:rsid wsp:val=&quot;00551730&quot;/&gt;&lt;wsp:rsid wsp:val=&quot;00564FD8&quot;/&gt;&lt;wsp:rsid wsp:val=&quot;00582007&quot;/&gt;&lt;wsp:rsid wsp:val=&quot;00582E40&quot;/&gt;&lt;wsp:rsid wsp:val=&quot;005869CC&quot;/&gt;&lt;wsp:rsid wsp:val=&quot;0059410D&quot;/&gt;&lt;wsp:rsid wsp:val=&quot;005A3F07&quot;/&gt;&lt;wsp:rsid wsp:val=&quot;005A5CEA&quot;/&gt;&lt;wsp:rsid wsp:val=&quot;005B0D21&quot;/&gt;&lt;wsp:rsid wsp:val=&quot;005B3082&quot;/&gt;&lt;wsp:rsid wsp:val=&quot;005B6DF4&quot;/&gt;&lt;wsp:rsid wsp:val=&quot;005B7DA2&quot;/&gt;&lt;wsp:rsid wsp:val=&quot;005C2E84&quot;/&gt;&lt;wsp:rsid wsp:val=&quot;005D20F1&quot;/&gt;&lt;wsp:rsid wsp:val=&quot;005E4B6B&quot;/&gt;&lt;wsp:rsid wsp:val=&quot;005F63DF&quot;/&gt;&lt;wsp:rsid wsp:val=&quot;005F7C71&quot;/&gt;&lt;wsp:rsid wsp:val=&quot;006111B4&quot;/&gt;&lt;wsp:rsid wsp:val=&quot;00614547&quot;/&gt;&lt;wsp:rsid wsp:val=&quot;006222E2&quot;/&gt;&lt;wsp:rsid wsp:val=&quot;00622BF3&quot;/&gt;&lt;wsp:rsid wsp:val=&quot;00625C82&quot;/&gt;&lt;wsp:rsid wsp:val=&quot;006523DE&quot;/&gt;&lt;wsp:rsid wsp:val=&quot;0065299D&quot;/&gt;&lt;wsp:rsid wsp:val=&quot;006622BE&quot;/&gt;&lt;wsp:rsid wsp:val=&quot;00662350&quot;/&gt;&lt;wsp:rsid wsp:val=&quot;00667C87&quot;/&gt;&lt;wsp:rsid wsp:val=&quot;006A4C12&quot;/&gt;&lt;wsp:rsid wsp:val=&quot;006B2341&quot;/&gt;&lt;wsp:rsid wsp:val=&quot;006C44D1&quot;/&gt;&lt;wsp:rsid wsp:val=&quot;006D51D0&quot;/&gt;&lt;wsp:rsid wsp:val=&quot;006F01DB&quot;/&gt;&lt;wsp:rsid wsp:val=&quot;0070162E&quot;/&gt;&lt;wsp:rsid wsp:val=&quot;00703485&quot;/&gt;&lt;wsp:rsid wsp:val=&quot;00707196&quot;/&gt;&lt;wsp:rsid wsp:val=&quot;00713727&quot;/&gt;&lt;wsp:rsid wsp:val=&quot;00714547&quot;/&gt;&lt;wsp:rsid wsp:val=&quot;007157B9&quot;/&gt;&lt;wsp:rsid wsp:val=&quot;0071609C&quot;/&gt;&lt;wsp:rsid wsp:val=&quot;00720566&quot;/&gt;&lt;wsp:rsid wsp:val=&quot;00720935&quot;/&gt;&lt;wsp:rsid wsp:val=&quot;00732F61&quot;/&gt;&lt;wsp:rsid wsp:val=&quot;00733973&quot;/&gt;&lt;wsp:rsid wsp:val=&quot;00741D06&quot;/&gt;&lt;wsp:rsid wsp:val=&quot;00743E04&quot;/&gt;&lt;wsp:rsid wsp:val=&quot;00744B89&quot;/&gt;&lt;wsp:rsid wsp:val=&quot;007540C5&quot;/&gt;&lt;wsp:rsid wsp:val=&quot;0076334F&quot;/&gt;&lt;wsp:rsid wsp:val=&quot;00770A35&quot;/&gt;&lt;wsp:rsid wsp:val=&quot;007723CD&quot;/&gt;&lt;wsp:rsid wsp:val=&quot;00777E32&quot;/&gt;&lt;wsp:rsid wsp:val=&quot;007811C6&quot;/&gt;&lt;wsp:rsid wsp:val=&quot;007843AD&quot;/&gt;&lt;wsp:rsid wsp:val=&quot;00793A1F&quot;/&gt;&lt;wsp:rsid wsp:val=&quot;007B049C&quot;/&gt;&lt;wsp:rsid wsp:val=&quot;007B1819&quot;/&gt;&lt;wsp:rsid wsp:val=&quot;007B1C41&quot;/&gt;&lt;wsp:rsid wsp:val=&quot;007B7172&quot;/&gt;&lt;wsp:rsid wsp:val=&quot;007C046E&quot;/&gt;&lt;wsp:rsid wsp:val=&quot;007C2D80&quot;/&gt;&lt;wsp:rsid wsp:val=&quot;007D28E8&quot;/&gt;&lt;wsp:rsid wsp:val=&quot;007D3524&quot;/&gt;&lt;wsp:rsid wsp:val=&quot;007E3449&quot;/&gt;&lt;wsp:rsid wsp:val=&quot;007F3940&quot;/&gt;&lt;wsp:rsid wsp:val=&quot;007F47CA&quot;/&gt;&lt;wsp:rsid wsp:val=&quot;007F4EBB&quot;/&gt;&lt;wsp:rsid wsp:val=&quot;00804AF1&quot;/&gt;&lt;wsp:rsid wsp:val=&quot;008062F2&quot;/&gt;&lt;wsp:rsid wsp:val=&quot;00813855&quot;/&gt;&lt;wsp:rsid wsp:val=&quot;00837631&quot;/&gt;&lt;wsp:rsid wsp:val=&quot;008420AA&quot;/&gt;&lt;wsp:rsid wsp:val=&quot;008429D2&quot;/&gt;&lt;wsp:rsid wsp:val=&quot;008431F4&quot;/&gt;&lt;wsp:rsid wsp:val=&quot;00844A5B&quot;/&gt;&lt;wsp:rsid wsp:val=&quot;00852B6C&quot;/&gt;&lt;wsp:rsid wsp:val=&quot;00862F4B&quot;/&gt;&lt;wsp:rsid wsp:val=&quot;0087112D&quot;/&gt;&lt;wsp:rsid wsp:val=&quot;008762DF&quot;/&gt;&lt;wsp:rsid wsp:val=&quot;00877809&quot;/&gt;&lt;wsp:rsid wsp:val=&quot;00881728&quot;/&gt;&lt;wsp:rsid wsp:val=&quot;00881B83&quot;/&gt;&lt;wsp:rsid wsp:val=&quot;0088300D&quot;/&gt;&lt;wsp:rsid wsp:val=&quot;00891057&quot;/&gt;&lt;wsp:rsid wsp:val=&quot;0089281D&quot;/&gt;&lt;wsp:rsid wsp:val=&quot;008937D7&quot;/&gt;&lt;wsp:rsid wsp:val=&quot;00894C3A&quot;/&gt;&lt;wsp:rsid wsp:val=&quot;0089566B&quot;/&gt;&lt;wsp:rsid wsp:val=&quot;008A00A9&quot;/&gt;&lt;wsp:rsid wsp:val=&quot;008B2A50&quot;/&gt;&lt;wsp:rsid wsp:val=&quot;008B3057&quot;/&gt;&lt;wsp:rsid wsp:val=&quot;008B59D7&quot;/&gt;&lt;wsp:rsid wsp:val=&quot;008B7131&quot;/&gt;&lt;wsp:rsid wsp:val=&quot;008C2229&quot;/&gt;&lt;wsp:rsid wsp:val=&quot;008C2552&quot;/&gt;&lt;wsp:rsid wsp:val=&quot;008E3390&quot;/&gt;&lt;wsp:rsid wsp:val=&quot;008F67F8&quot;/&gt;&lt;wsp:rsid wsp:val=&quot;008F7FAF&quot;/&gt;&lt;wsp:rsid wsp:val=&quot;0090103F&quot;/&gt;&lt;wsp:rsid wsp:val=&quot;0090435D&quot;/&gt;&lt;wsp:rsid wsp:val=&quot;00905447&quot;/&gt;&lt;wsp:rsid wsp:val=&quot;00912EDB&quot;/&gt;&lt;wsp:rsid wsp:val=&quot;00925966&quot;/&gt;&lt;wsp:rsid wsp:val=&quot;00930BE0&quot;/&gt;&lt;wsp:rsid wsp:val=&quot;00935072&quot;/&gt;&lt;wsp:rsid wsp:val=&quot;009442E0&quot;/&gt;&lt;wsp:rsid wsp:val=&quot;00944DCB&quot;/&gt;&lt;wsp:rsid wsp:val=&quot;00961AC5&quot;/&gt;&lt;wsp:rsid wsp:val=&quot;0097243F&quot;/&gt;&lt;wsp:rsid wsp:val=&quot;009A73B3&quot;/&gt;&lt;wsp:rsid wsp:val=&quot;009B0D9D&quot;/&gt;&lt;wsp:rsid wsp:val=&quot;009C06C7&quot;/&gt;&lt;wsp:rsid wsp:val=&quot;009C67DF&quot;/&gt;&lt;wsp:rsid wsp:val=&quot;009D32E7&quot;/&gt;&lt;wsp:rsid wsp:val=&quot;009D4EF9&quot;/&gt;&lt;wsp:rsid wsp:val=&quot;009D7757&quot;/&gt;&lt;wsp:rsid wsp:val=&quot;009E316A&quot;/&gt;&lt;wsp:rsid wsp:val=&quot;009E3B0F&quot;/&gt;&lt;wsp:rsid wsp:val=&quot;009F6BFC&quot;/&gt;&lt;wsp:rsid wsp:val=&quot;009F71D3&quot;/&gt;&lt;wsp:rsid wsp:val=&quot;009F7CFE&quot;/&gt;&lt;wsp:rsid wsp:val=&quot;00A0309B&quot;/&gt;&lt;wsp:rsid wsp:val=&quot;00A1314F&quot;/&gt;&lt;wsp:rsid wsp:val=&quot;00A20FA2&quot;/&gt;&lt;wsp:rsid wsp:val=&quot;00A2341A&quot;/&gt;&lt;wsp:rsid wsp:val=&quot;00A32C3F&quot;/&gt;&lt;wsp:rsid wsp:val=&quot;00A341B8&quot;/&gt;&lt;wsp:rsid wsp:val=&quot;00A351F6&quot;/&gt;&lt;wsp:rsid wsp:val=&quot;00A361F7&quot;/&gt;&lt;wsp:rsid wsp:val=&quot;00A47026&quot;/&gt;&lt;wsp:rsid wsp:val=&quot;00A47B7B&quot;/&gt;&lt;wsp:rsid wsp:val=&quot;00A508C0&quot;/&gt;&lt;wsp:rsid wsp:val=&quot;00A54CD5&quot;/&gt;&lt;wsp:rsid wsp:val=&quot;00A55ED6&quot;/&gt;&lt;wsp:rsid wsp:val=&quot;00A72589&quot;/&gt;&lt;wsp:rsid wsp:val=&quot;00A75B8B&quot;/&gt;&lt;wsp:rsid wsp:val=&quot;00A7631B&quot;/&gt;&lt;wsp:rsid wsp:val=&quot;00A85610&quot;/&gt;&lt;wsp:rsid wsp:val=&quot;00A85CEB&quot;/&gt;&lt;wsp:rsid wsp:val=&quot;00A86523&quot;/&gt;&lt;wsp:rsid wsp:val=&quot;00A86D3C&quot;/&gt;&lt;wsp:rsid wsp:val=&quot;00A906C1&quot;/&gt;&lt;wsp:rsid wsp:val=&quot;00AA01A3&quot;/&gt;&lt;wsp:rsid wsp:val=&quot;00AA224F&quot;/&gt;&lt;wsp:rsid wsp:val=&quot;00AB3485&quot;/&gt;&lt;wsp:rsid wsp:val=&quot;00AB761B&quot;/&gt;&lt;wsp:rsid wsp:val=&quot;00AE254D&quot;/&gt;&lt;wsp:rsid wsp:val=&quot;00AE27A8&quot;/&gt;&lt;wsp:rsid wsp:val=&quot;00AE757D&quot;/&gt;&lt;wsp:rsid wsp:val=&quot;00B00706&quot;/&gt;&lt;wsp:rsid wsp:val=&quot;00B32317&quot;/&gt;&lt;wsp:rsid wsp:val=&quot;00B47DCD&quot;/&gt;&lt;wsp:rsid wsp:val=&quot;00B552A8&quot;/&gt;&lt;wsp:rsid wsp:val=&quot;00B556CB&quot;/&gt;&lt;wsp:rsid wsp:val=&quot;00B62EF1&quot;/&gt;&lt;wsp:rsid wsp:val=&quot;00B71187&quot;/&gt;&lt;wsp:rsid wsp:val=&quot;00B72948&quot;/&gt;&lt;wsp:rsid wsp:val=&quot;00BA504E&quot;/&gt;&lt;wsp:rsid wsp:val=&quot;00BB4BD4&quot;/&gt;&lt;wsp:rsid wsp:val=&quot;00BD7B17&quot;/&gt;&lt;wsp:rsid wsp:val=&quot;00BE0C08&quot;/&gt;&lt;wsp:rsid wsp:val=&quot;00BE501D&quot;/&gt;&lt;wsp:rsid wsp:val=&quot;00BE5991&quot;/&gt;&lt;wsp:rsid wsp:val=&quot;00BF037A&quot;/&gt;&lt;wsp:rsid wsp:val=&quot;00BF3659&quot;/&gt;&lt;wsp:rsid wsp:val=&quot;00C022C7&quot;/&gt;&lt;wsp:rsid wsp:val=&quot;00C033A7&quot;/&gt;&lt;wsp:rsid wsp:val=&quot;00C051E5&quot;/&gt;&lt;wsp:rsid wsp:val=&quot;00C14E68&quot;/&gt;&lt;wsp:rsid wsp:val=&quot;00C1560D&quot;/&gt;&lt;wsp:rsid wsp:val=&quot;00C23D12&quot;/&gt;&lt;wsp:rsid wsp:val=&quot;00C31C59&quot;/&gt;&lt;wsp:rsid wsp:val=&quot;00C32752&quot;/&gt;&lt;wsp:rsid wsp:val=&quot;00C33664&quot;/&gt;&lt;wsp:rsid wsp:val=&quot;00C338FC&quot;/&gt;&lt;wsp:rsid wsp:val=&quot;00C33C88&quot;/&gt;&lt;wsp:rsid wsp:val=&quot;00C432D2&quot;/&gt;&lt;wsp:rsid wsp:val=&quot;00C55742&quot;/&gt;&lt;wsp:rsid wsp:val=&quot;00C66869&quot;/&gt;&lt;wsp:rsid wsp:val=&quot;00C70BC5&quot;/&gt;&lt;wsp:rsid wsp:val=&quot;00C74183&quot;/&gt;&lt;wsp:rsid wsp:val=&quot;00C80F04&quot;/&gt;&lt;wsp:rsid wsp:val=&quot;00C938DF&quot;/&gt;&lt;wsp:rsid wsp:val=&quot;00C97749&quot;/&gt;&lt;wsp:rsid wsp:val=&quot;00CA364C&quot;/&gt;&lt;wsp:rsid wsp:val=&quot;00CA5305&quot;/&gt;&lt;wsp:rsid wsp:val=&quot;00CA7753&quot;/&gt;&lt;wsp:rsid wsp:val=&quot;00CB657F&quot;/&gt;&lt;wsp:rsid wsp:val=&quot;00CB77AF&quot;/&gt;&lt;wsp:rsid wsp:val=&quot;00CC0113&quot;/&gt;&lt;wsp:rsid wsp:val=&quot;00CC698E&quot;/&gt;&lt;wsp:rsid wsp:val=&quot;00CD194D&quot;/&gt;&lt;wsp:rsid wsp:val=&quot;00CE0480&quot;/&gt;&lt;wsp:rsid wsp:val=&quot;00CE3325&quot;/&gt;&lt;wsp:rsid wsp:val=&quot;00CF2AD7&quot;/&gt;&lt;wsp:rsid wsp:val=&quot;00CF5279&quot;/&gt;&lt;wsp:rsid wsp:val=&quot;00D059D4&quot;/&gt;&lt;wsp:rsid wsp:val=&quot;00D24BEA&quot;/&gt;&lt;wsp:rsid wsp:val=&quot;00D258D0&quot;/&gt;&lt;wsp:rsid wsp:val=&quot;00D25940&quot;/&gt;&lt;wsp:rsid wsp:val=&quot;00D273D3&quot;/&gt;&lt;wsp:rsid wsp:val=&quot;00D27CBB&quot;/&gt;&lt;wsp:rsid wsp:val=&quot;00D27D04&quot;/&gt;&lt;wsp:rsid wsp:val=&quot;00D36F96&quot;/&gt;&lt;wsp:rsid wsp:val=&quot;00D40AA5&quot;/&gt;&lt;wsp:rsid wsp:val=&quot;00D47299&quot;/&gt;&lt;wsp:rsid wsp:val=&quot;00D52AB2&quot;/&gt;&lt;wsp:rsid wsp:val=&quot;00D56609&quot;/&gt;&lt;wsp:rsid wsp:val=&quot;00D67042&quot;/&gt;&lt;wsp:rsid wsp:val=&quot;00D86559&quot;/&gt;&lt;wsp:rsid wsp:val=&quot;00D936C1&quot;/&gt;&lt;wsp:rsid wsp:val=&quot;00D9556B&quot;/&gt;&lt;wsp:rsid wsp:val=&quot;00DA3276&quot;/&gt;&lt;wsp:rsid wsp:val=&quot;00DA6A8C&quot;/&gt;&lt;wsp:rsid wsp:val=&quot;00DB0685&quot;/&gt;&lt;wsp:rsid wsp:val=&quot;00DC1A23&quot;/&gt;&lt;wsp:rsid wsp:val=&quot;00DC4904&quot;/&gt;&lt;wsp:rsid wsp:val=&quot;00DC755B&quot;/&gt;&lt;wsp:rsid wsp:val=&quot;00DE097B&quot;/&gt;&lt;wsp:rsid wsp:val=&quot;00DE3637&quot;/&gt;&lt;wsp:rsid wsp:val=&quot;00DF5864&quot;/&gt;&lt;wsp:rsid wsp:val=&quot;00DF62B2&quot;/&gt;&lt;wsp:rsid wsp:val=&quot;00E0203D&quot;/&gt;&lt;wsp:rsid wsp:val=&quot;00E02918&quot;/&gt;&lt;wsp:rsid wsp:val=&quot;00E10FF4&quot;/&gt;&lt;wsp:rsid wsp:val=&quot;00E114E6&quot;/&gt;&lt;wsp:rsid wsp:val=&quot;00E15133&quot;/&gt;&lt;wsp:rsid wsp:val=&quot;00E17FB9&quot;/&gt;&lt;wsp:rsid wsp:val=&quot;00E30645&quot;/&gt;&lt;wsp:rsid wsp:val=&quot;00E3430E&quot;/&gt;&lt;wsp:rsid wsp:val=&quot;00E35CFF&quot;/&gt;&lt;wsp:rsid wsp:val=&quot;00E43D4E&quot;/&gt;&lt;wsp:rsid wsp:val=&quot;00E4541B&quot;/&gt;&lt;wsp:rsid wsp:val=&quot;00E519CF&quot;/&gt;&lt;wsp:rsid wsp:val=&quot;00E63931&quot;/&gt;&lt;wsp:rsid wsp:val=&quot;00E6415F&quot;/&gt;&lt;wsp:rsid wsp:val=&quot;00E656A1&quot;/&gt;&lt;wsp:rsid wsp:val=&quot;00E66CF7&quot;/&gt;&lt;wsp:rsid wsp:val=&quot;00E7312B&quot;/&gt;&lt;wsp:rsid wsp:val=&quot;00E74EC9&quot;/&gt;&lt;wsp:rsid wsp:val=&quot;00E80AC0&quot;/&gt;&lt;wsp:rsid wsp:val=&quot;00E81F4E&quot;/&gt;&lt;wsp:rsid wsp:val=&quot;00EA43FC&quot;/&gt;&lt;wsp:rsid wsp:val=&quot;00EA70F2&quot;/&gt;&lt;wsp:rsid wsp:val=&quot;00EB567E&quot;/&gt;&lt;wsp:rsid wsp:val=&quot;00EB5CFE&quot;/&gt;&lt;wsp:rsid wsp:val=&quot;00EC1120&quot;/&gt;&lt;wsp:rsid wsp:val=&quot;00EC1D66&quot;/&gt;&lt;wsp:rsid wsp:val=&quot;00ED526A&quot;/&gt;&lt;wsp:rsid wsp:val=&quot;00ED6F7E&quot;/&gt;&lt;wsp:rsid wsp:val=&quot;00ED719F&quot;/&gt;&lt;wsp:rsid wsp:val=&quot;00EE405B&quot;/&gt;&lt;wsp:rsid wsp:val=&quot;00F037C9&quot;/&gt;&lt;wsp:rsid wsp:val=&quot;00F13493&quot;/&gt;&lt;wsp:rsid wsp:val=&quot;00F1476A&quot;/&gt;&lt;wsp:rsid wsp:val=&quot;00F152EB&quot;/&gt;&lt;wsp:rsid wsp:val=&quot;00F231B5&quot;/&gt;&lt;wsp:rsid wsp:val=&quot;00F2320D&quot;/&gt;&lt;wsp:rsid wsp:val=&quot;00F263DC&quot;/&gt;&lt;wsp:rsid wsp:val=&quot;00F32D1B&quot;/&gt;&lt;wsp:rsid wsp:val=&quot;00F35347&quot;/&gt;&lt;wsp:rsid wsp:val=&quot;00F57700&quot;/&gt;&lt;wsp:rsid wsp:val=&quot;00F704BC&quot;/&gt;&lt;wsp:rsid wsp:val=&quot;00F72CA1&quot;/&gt;&lt;wsp:rsid wsp:val=&quot;00F75610&quot;/&gt;&lt;wsp:rsid wsp:val=&quot;00F75762&quot;/&gt;&lt;wsp:rsid wsp:val=&quot;00F82208&quot;/&gt;&lt;wsp:rsid wsp:val=&quot;00F918B5&quot;/&gt;&lt;wsp:rsid wsp:val=&quot;00F951D2&quot;/&gt;&lt;wsp:rsid wsp:val=&quot;00FA7DEA&quot;/&gt;&lt;wsp:rsid wsp:val=&quot;00FC7318&quot;/&gt;&lt;wsp:rsid wsp:val=&quot;00FD3AC0&quot;/&gt;&lt;wsp:rsid wsp:val=&quot;00FE4587&quot;/&gt;&lt;wsp:rsid wsp:val=&quot;00FE4A31&quot;/&gt;&lt;wsp:rsid wsp:val=&quot;00FF07A7&quot;/&gt;&lt;wsp:rsid wsp:val=&quot;00FF13C4&quot;/&gt;&lt;wsp:rsid wsp:val=&quot;00FF2C8A&quot;/&gt;&lt;/wsp:rsids&gt;&lt;/w:docPr&gt;&lt;w:body&gt;&lt;wx:sect&gt;&lt;w:p wsp:rsidR=&quot;00000000&quot; wsp:rsidRDefault=&quot;00A7631B&quot; wsp:rsidP=&quot;00A7631B&quot;&gt;&lt;m:oMathPara&gt;&lt;m:oMath&gt;&lt;m:r&gt;&lt;w:rPr&gt;&lt;w:rFonts w:ascii=&quot;Cambria Math&quot; w:h-ansi=&quot;Cambria Math&quot;/&gt;&lt;wx:font wx:val=&quot;Cambria Math&quot;/&gt;&lt;w:i/&gt;&lt;w:lang w:fareast=&quot;ZH-CN&quot;/&gt;&lt;/w:rPr&gt;&lt;m:t&gt;b&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0&lt;/m:t&gt;&lt;/m:r&gt;&lt;/m:e&gt;&lt;/m:d&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0" o:title="" chromakey="white"/>
          </v:shape>
        </w:pict>
      </w:r>
      <w:r w:rsidRPr="00A358AF">
        <w:instrText xml:space="preserve"> </w:instrText>
      </w:r>
      <w:r w:rsidRPr="00A358AF">
        <w:fldChar w:fldCharType="separate"/>
      </w:r>
      <w:r w:rsidR="009D12FE">
        <w:rPr>
          <w:position w:val="-4"/>
        </w:rPr>
        <w:pict w14:anchorId="482A246C">
          <v:shape id="_x0000_i1030" type="#_x0000_t75" style="width: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A361F7&quot;/&gt;&lt;wsp:rsid wsp:val=&quot;00001113&quot;/&gt;&lt;wsp:rsid wsp:val=&quot;00013D2D&quot;/&gt;&lt;wsp:rsid wsp:val=&quot;00015DCA&quot;/&gt;&lt;wsp:rsid wsp:val=&quot;00023243&quot;/&gt;&lt;wsp:rsid wsp:val=&quot;00024B06&quot;/&gt;&lt;wsp:rsid wsp:val=&quot;00031BCF&quot;/&gt;&lt;wsp:rsid wsp:val=&quot;00047AB1&quot;/&gt;&lt;wsp:rsid wsp:val=&quot;0007306C&quot;/&gt;&lt;wsp:rsid wsp:val=&quot;00075AC0&quot;/&gt;&lt;wsp:rsid wsp:val=&quot;0008425D&quot;/&gt;&lt;wsp:rsid wsp:val=&quot;0009023F&quot;/&gt;&lt;wsp:rsid wsp:val=&quot;000B2842&quot;/&gt;&lt;wsp:rsid wsp:val=&quot;000C694A&quot;/&gt;&lt;wsp:rsid wsp:val=&quot;000C7683&quot;/&gt;&lt;wsp:rsid wsp:val=&quot;000D1AAB&quot;/&gt;&lt;wsp:rsid wsp:val=&quot;000F153B&quot;/&gt;&lt;wsp:rsid wsp:val=&quot;00105788&quot;/&gt;&lt;wsp:rsid wsp:val=&quot;00106736&quot;/&gt;&lt;wsp:rsid wsp:val=&quot;001161E4&quot;/&gt;&lt;wsp:rsid wsp:val=&quot;001173A0&quot;/&gt;&lt;wsp:rsid wsp:val=&quot;00120BD0&quot;/&gt;&lt;wsp:rsid wsp:val=&quot;00130E02&quot;/&gt;&lt;wsp:rsid wsp:val=&quot;0014461E&quot;/&gt;&lt;wsp:rsid wsp:val=&quot;001553DA&quot;/&gt;&lt;wsp:rsid wsp:val=&quot;0016368D&quot;/&gt;&lt;wsp:rsid wsp:val=&quot;00173569&quot;/&gt;&lt;wsp:rsid wsp:val=&quot;00180FE3&quot;/&gt;&lt;wsp:rsid wsp:val=&quot;00196DDC&quot;/&gt;&lt;wsp:rsid wsp:val=&quot;0019722A&quot;/&gt;&lt;wsp:rsid wsp:val=&quot;001B05F8&quot;/&gt;&lt;wsp:rsid wsp:val=&quot;001B113A&quot;/&gt;&lt;wsp:rsid wsp:val=&quot;001B4419&quot;/&gt;&lt;wsp:rsid wsp:val=&quot;001B6269&quot;/&gt;&lt;wsp:rsid wsp:val=&quot;001C00C0&quot;/&gt;&lt;wsp:rsid wsp:val=&quot;001C2615&quot;/&gt;&lt;wsp:rsid wsp:val=&quot;001D014D&quot;/&gt;&lt;wsp:rsid wsp:val=&quot;001D6960&quot;/&gt;&lt;wsp:rsid wsp:val=&quot;001E1503&quot;/&gt;&lt;wsp:rsid wsp:val=&quot;001E1853&quot;/&gt;&lt;wsp:rsid wsp:val=&quot;001E1A41&quot;/&gt;&lt;wsp:rsid wsp:val=&quot;001E26EC&quot;/&gt;&lt;wsp:rsid wsp:val=&quot;001E735D&quot;/&gt;&lt;wsp:rsid wsp:val=&quot;001F1F7F&quot;/&gt;&lt;wsp:rsid wsp:val=&quot;001F7016&quot;/&gt;&lt;wsp:rsid wsp:val=&quot;001F7E5D&quot;/&gt;&lt;wsp:rsid wsp:val=&quot;00201361&quot;/&gt;&lt;wsp:rsid wsp:val=&quot;00204102&quot;/&gt;&lt;wsp:rsid wsp:val=&quot;00205B1B&quot;/&gt;&lt;wsp:rsid wsp:val=&quot;00210C23&quot;/&gt;&lt;wsp:rsid wsp:val=&quot;00212179&quot;/&gt;&lt;wsp:rsid wsp:val=&quot;0021670B&quot;/&gt;&lt;wsp:rsid wsp:val=&quot;00221E8E&quot;/&gt;&lt;wsp:rsid wsp:val=&quot;00236E60&quot;/&gt;&lt;wsp:rsid wsp:val=&quot;00237C93&quot;/&gt;&lt;wsp:rsid wsp:val=&quot;00243740&quot;/&gt;&lt;wsp:rsid wsp:val=&quot;00271FBB&quot;/&gt;&lt;wsp:rsid wsp:val=&quot;00273E16&quot;/&gt;&lt;wsp:rsid wsp:val=&quot;002760CB&quot;/&gt;&lt;wsp:rsid wsp:val=&quot;002A3F5E&quot;/&gt;&lt;wsp:rsid wsp:val=&quot;002A506A&quot;/&gt;&lt;wsp:rsid wsp:val=&quot;002D6E08&quot;/&gt;&lt;wsp:rsid wsp:val=&quot;002E53FE&quot;/&gt;&lt;wsp:rsid wsp:val=&quot;002F1437&quot;/&gt;&lt;wsp:rsid wsp:val=&quot;00301570&quot;/&gt;&lt;wsp:rsid wsp:val=&quot;00303AC4&quot;/&gt;&lt;wsp:rsid wsp:val=&quot;003056E6&quot;/&gt;&lt;wsp:rsid wsp:val=&quot;00306667&quot;/&gt;&lt;wsp:rsid wsp:val=&quot;0030730D&quot;/&gt;&lt;wsp:rsid wsp:val=&quot;00310F63&quot;/&gt;&lt;wsp:rsid wsp:val=&quot;00312BAE&quot;/&gt;&lt;wsp:rsid wsp:val=&quot;003158DC&quot;/&gt;&lt;wsp:rsid wsp:val=&quot;00344434&quot;/&gt;&lt;wsp:rsid wsp:val=&quot;003444DA&quot;/&gt;&lt;wsp:rsid wsp:val=&quot;00346980&quot;/&gt;&lt;wsp:rsid wsp:val=&quot;00346F4A&quot;/&gt;&lt;wsp:rsid wsp:val=&quot;00350C94&quot;/&gt;&lt;wsp:rsid wsp:val=&quot;00351750&quot;/&gt;&lt;wsp:rsid wsp:val=&quot;00353EF8&quot;/&gt;&lt;wsp:rsid wsp:val=&quot;00355661&quot;/&gt;&lt;wsp:rsid wsp:val=&quot;00360801&quot;/&gt;&lt;wsp:rsid wsp:val=&quot;00360DE6&quot;/&gt;&lt;wsp:rsid wsp:val=&quot;0036779D&quot;/&gt;&lt;wsp:rsid wsp:val=&quot;00373498&quot;/&gt;&lt;wsp:rsid wsp:val=&quot;00376A37&quot;/&gt;&lt;wsp:rsid wsp:val=&quot;00380C51&quot;/&gt;&lt;wsp:rsid wsp:val=&quot;00392503&quot;/&gt;&lt;wsp:rsid wsp:val=&quot;003A4F36&quot;/&gt;&lt;wsp:rsid wsp:val=&quot;003A51BD&quot;/&gt;&lt;wsp:rsid wsp:val=&quot;003B062A&quot;/&gt;&lt;wsp:rsid wsp:val=&quot;003B14F3&quot;/&gt;&lt;wsp:rsid wsp:val=&quot;003B3CEF&quot;/&gt;&lt;wsp:rsid wsp:val=&quot;003C1B6E&quot;/&gt;&lt;wsp:rsid wsp:val=&quot;003C6B58&quot;/&gt;&lt;wsp:rsid wsp:val=&quot;003D41D5&quot;/&gt;&lt;wsp:rsid wsp:val=&quot;003E4FCA&quot;/&gt;&lt;wsp:rsid wsp:val=&quot;003F78AD&quot;/&gt;&lt;wsp:rsid wsp:val=&quot;003F79EF&quot;/&gt;&lt;wsp:rsid wsp:val=&quot;00404B7F&quot;/&gt;&lt;wsp:rsid wsp:val=&quot;004167BD&quot;/&gt;&lt;wsp:rsid wsp:val=&quot;00416E00&quot;/&gt;&lt;wsp:rsid wsp:val=&quot;00417B56&quot;/&gt;&lt;wsp:rsid wsp:val=&quot;0042124A&quot;/&gt;&lt;wsp:rsid wsp:val=&quot;00423CC2&quot;/&gt;&lt;wsp:rsid wsp:val=&quot;00424305&quot;/&gt;&lt;wsp:rsid wsp:val=&quot;004249AB&quot;/&gt;&lt;wsp:rsid wsp:val=&quot;004253F0&quot;/&gt;&lt;wsp:rsid wsp:val=&quot;00427497&quot;/&gt;&lt;wsp:rsid wsp:val=&quot;00427920&quot;/&gt;&lt;wsp:rsid wsp:val=&quot;004439DE&quot;/&gt;&lt;wsp:rsid wsp:val=&quot;004607C3&quot;/&gt;&lt;wsp:rsid wsp:val=&quot;0046255B&quot;/&gt;&lt;wsp:rsid wsp:val=&quot;00472F31&quot;/&gt;&lt;wsp:rsid wsp:val=&quot;00491BAB&quot;/&gt;&lt;wsp:rsid wsp:val=&quot;004959EB&quot;/&gt;&lt;wsp:rsid wsp:val=&quot;004A72E7&quot;/&gt;&lt;wsp:rsid wsp:val=&quot;004A7AAB&quot;/&gt;&lt;wsp:rsid wsp:val=&quot;004B108F&quot;/&gt;&lt;wsp:rsid wsp:val=&quot;004B1358&quot;/&gt;&lt;wsp:rsid wsp:val=&quot;004B44B5&quot;/&gt;&lt;wsp:rsid wsp:val=&quot;004C2530&quot;/&gt;&lt;wsp:rsid wsp:val=&quot;004D7EAA&quot;/&gt;&lt;wsp:rsid wsp:val=&quot;004E1314&quot;/&gt;&lt;wsp:rsid wsp:val=&quot;004E1746&quot;/&gt;&lt;wsp:rsid wsp:val=&quot;004E193B&quot;/&gt;&lt;wsp:rsid wsp:val=&quot;004E2B3C&quot;/&gt;&lt;wsp:rsid wsp:val=&quot;004E551B&quot;/&gt;&lt;wsp:rsid wsp:val=&quot;004F4891&quot;/&gt;&lt;wsp:rsid wsp:val=&quot;004F7BC4&quot;/&gt;&lt;wsp:rsid wsp:val=&quot;00517019&quot;/&gt;&lt;wsp:rsid wsp:val=&quot;00525FF8&quot;/&gt;&lt;wsp:rsid wsp:val=&quot;00527C05&quot;/&gt;&lt;wsp:rsid wsp:val=&quot;005509D0&quot;/&gt;&lt;wsp:rsid wsp:val=&quot;0055167C&quot;/&gt;&lt;wsp:rsid wsp:val=&quot;00551730&quot;/&gt;&lt;wsp:rsid wsp:val=&quot;00564FD8&quot;/&gt;&lt;wsp:rsid wsp:val=&quot;00582007&quot;/&gt;&lt;wsp:rsid wsp:val=&quot;00582E40&quot;/&gt;&lt;wsp:rsid wsp:val=&quot;005869CC&quot;/&gt;&lt;wsp:rsid wsp:val=&quot;0059410D&quot;/&gt;&lt;wsp:rsid wsp:val=&quot;005A3F07&quot;/&gt;&lt;wsp:rsid wsp:val=&quot;005A5CEA&quot;/&gt;&lt;wsp:rsid wsp:val=&quot;005B0D21&quot;/&gt;&lt;wsp:rsid wsp:val=&quot;005B3082&quot;/&gt;&lt;wsp:rsid wsp:val=&quot;005B6DF4&quot;/&gt;&lt;wsp:rsid wsp:val=&quot;005B7DA2&quot;/&gt;&lt;wsp:rsid wsp:val=&quot;005C2E84&quot;/&gt;&lt;wsp:rsid wsp:val=&quot;005D20F1&quot;/&gt;&lt;wsp:rsid wsp:val=&quot;005E4B6B&quot;/&gt;&lt;wsp:rsid wsp:val=&quot;005F63DF&quot;/&gt;&lt;wsp:rsid wsp:val=&quot;005F7C71&quot;/&gt;&lt;wsp:rsid wsp:val=&quot;006111B4&quot;/&gt;&lt;wsp:rsid wsp:val=&quot;00614547&quot;/&gt;&lt;wsp:rsid wsp:val=&quot;006222E2&quot;/&gt;&lt;wsp:rsid wsp:val=&quot;00622BF3&quot;/&gt;&lt;wsp:rsid wsp:val=&quot;00625C82&quot;/&gt;&lt;wsp:rsid wsp:val=&quot;006523DE&quot;/&gt;&lt;wsp:rsid wsp:val=&quot;0065299D&quot;/&gt;&lt;wsp:rsid wsp:val=&quot;006622BE&quot;/&gt;&lt;wsp:rsid wsp:val=&quot;00662350&quot;/&gt;&lt;wsp:rsid wsp:val=&quot;00667C87&quot;/&gt;&lt;wsp:rsid wsp:val=&quot;006A4C12&quot;/&gt;&lt;wsp:rsid wsp:val=&quot;006B2341&quot;/&gt;&lt;wsp:rsid wsp:val=&quot;006C44D1&quot;/&gt;&lt;wsp:rsid wsp:val=&quot;006D51D0&quot;/&gt;&lt;wsp:rsid wsp:val=&quot;006F01DB&quot;/&gt;&lt;wsp:rsid wsp:val=&quot;0070162E&quot;/&gt;&lt;wsp:rsid wsp:val=&quot;00703485&quot;/&gt;&lt;wsp:rsid wsp:val=&quot;00707196&quot;/&gt;&lt;wsp:rsid wsp:val=&quot;00713727&quot;/&gt;&lt;wsp:rsid wsp:val=&quot;00714547&quot;/&gt;&lt;wsp:rsid wsp:val=&quot;007157B9&quot;/&gt;&lt;wsp:rsid wsp:val=&quot;0071609C&quot;/&gt;&lt;wsp:rsid wsp:val=&quot;00720566&quot;/&gt;&lt;wsp:rsid wsp:val=&quot;00720935&quot;/&gt;&lt;wsp:rsid wsp:val=&quot;00732F61&quot;/&gt;&lt;wsp:rsid wsp:val=&quot;00733973&quot;/&gt;&lt;wsp:rsid wsp:val=&quot;00741D06&quot;/&gt;&lt;wsp:rsid wsp:val=&quot;00743E04&quot;/&gt;&lt;wsp:rsid wsp:val=&quot;00744B89&quot;/&gt;&lt;wsp:rsid wsp:val=&quot;007540C5&quot;/&gt;&lt;wsp:rsid wsp:val=&quot;0076334F&quot;/&gt;&lt;wsp:rsid wsp:val=&quot;00770A35&quot;/&gt;&lt;wsp:rsid wsp:val=&quot;007723CD&quot;/&gt;&lt;wsp:rsid wsp:val=&quot;00777E32&quot;/&gt;&lt;wsp:rsid wsp:val=&quot;007811C6&quot;/&gt;&lt;wsp:rsid wsp:val=&quot;007843AD&quot;/&gt;&lt;wsp:rsid wsp:val=&quot;00793A1F&quot;/&gt;&lt;wsp:rsid wsp:val=&quot;007B049C&quot;/&gt;&lt;wsp:rsid wsp:val=&quot;007B1819&quot;/&gt;&lt;wsp:rsid wsp:val=&quot;007B1C41&quot;/&gt;&lt;wsp:rsid wsp:val=&quot;007B7172&quot;/&gt;&lt;wsp:rsid wsp:val=&quot;007C046E&quot;/&gt;&lt;wsp:rsid wsp:val=&quot;007C2D80&quot;/&gt;&lt;wsp:rsid wsp:val=&quot;007D28E8&quot;/&gt;&lt;wsp:rsid wsp:val=&quot;007D3524&quot;/&gt;&lt;wsp:rsid wsp:val=&quot;007E3449&quot;/&gt;&lt;wsp:rsid wsp:val=&quot;007F3940&quot;/&gt;&lt;wsp:rsid wsp:val=&quot;007F47CA&quot;/&gt;&lt;wsp:rsid wsp:val=&quot;007F4EBB&quot;/&gt;&lt;wsp:rsid wsp:val=&quot;00804AF1&quot;/&gt;&lt;wsp:rsid wsp:val=&quot;008062F2&quot;/&gt;&lt;wsp:rsid wsp:val=&quot;00813855&quot;/&gt;&lt;wsp:rsid wsp:val=&quot;00837631&quot;/&gt;&lt;wsp:rsid wsp:val=&quot;008420AA&quot;/&gt;&lt;wsp:rsid wsp:val=&quot;008429D2&quot;/&gt;&lt;wsp:rsid wsp:val=&quot;008431F4&quot;/&gt;&lt;wsp:rsid wsp:val=&quot;00844A5B&quot;/&gt;&lt;wsp:rsid wsp:val=&quot;00852B6C&quot;/&gt;&lt;wsp:rsid wsp:val=&quot;00862F4B&quot;/&gt;&lt;wsp:rsid wsp:val=&quot;0087112D&quot;/&gt;&lt;wsp:rsid wsp:val=&quot;008762DF&quot;/&gt;&lt;wsp:rsid wsp:val=&quot;00877809&quot;/&gt;&lt;wsp:rsid wsp:val=&quot;00881728&quot;/&gt;&lt;wsp:rsid wsp:val=&quot;00881B83&quot;/&gt;&lt;wsp:rsid wsp:val=&quot;0088300D&quot;/&gt;&lt;wsp:rsid wsp:val=&quot;00891057&quot;/&gt;&lt;wsp:rsid wsp:val=&quot;0089281D&quot;/&gt;&lt;wsp:rsid wsp:val=&quot;008937D7&quot;/&gt;&lt;wsp:rsid wsp:val=&quot;00894C3A&quot;/&gt;&lt;wsp:rsid wsp:val=&quot;0089566B&quot;/&gt;&lt;wsp:rsid wsp:val=&quot;008A00A9&quot;/&gt;&lt;wsp:rsid wsp:val=&quot;008B2A50&quot;/&gt;&lt;wsp:rsid wsp:val=&quot;008B3057&quot;/&gt;&lt;wsp:rsid wsp:val=&quot;008B59D7&quot;/&gt;&lt;wsp:rsid wsp:val=&quot;008B7131&quot;/&gt;&lt;wsp:rsid wsp:val=&quot;008C2229&quot;/&gt;&lt;wsp:rsid wsp:val=&quot;008C2552&quot;/&gt;&lt;wsp:rsid wsp:val=&quot;008E3390&quot;/&gt;&lt;wsp:rsid wsp:val=&quot;008F67F8&quot;/&gt;&lt;wsp:rsid wsp:val=&quot;008F7FAF&quot;/&gt;&lt;wsp:rsid wsp:val=&quot;0090103F&quot;/&gt;&lt;wsp:rsid wsp:val=&quot;0090435D&quot;/&gt;&lt;wsp:rsid wsp:val=&quot;00905447&quot;/&gt;&lt;wsp:rsid wsp:val=&quot;00912EDB&quot;/&gt;&lt;wsp:rsid wsp:val=&quot;00925966&quot;/&gt;&lt;wsp:rsid wsp:val=&quot;00930BE0&quot;/&gt;&lt;wsp:rsid wsp:val=&quot;00935072&quot;/&gt;&lt;wsp:rsid wsp:val=&quot;009442E0&quot;/&gt;&lt;wsp:rsid wsp:val=&quot;00944DCB&quot;/&gt;&lt;wsp:rsid wsp:val=&quot;00961AC5&quot;/&gt;&lt;wsp:rsid wsp:val=&quot;0097243F&quot;/&gt;&lt;wsp:rsid wsp:val=&quot;009A73B3&quot;/&gt;&lt;wsp:rsid wsp:val=&quot;009B0D9D&quot;/&gt;&lt;wsp:rsid wsp:val=&quot;009C06C7&quot;/&gt;&lt;wsp:rsid wsp:val=&quot;009C67DF&quot;/&gt;&lt;wsp:rsid wsp:val=&quot;009D32E7&quot;/&gt;&lt;wsp:rsid wsp:val=&quot;009D4EF9&quot;/&gt;&lt;wsp:rsid wsp:val=&quot;009D7757&quot;/&gt;&lt;wsp:rsid wsp:val=&quot;009E316A&quot;/&gt;&lt;wsp:rsid wsp:val=&quot;009E3B0F&quot;/&gt;&lt;wsp:rsid wsp:val=&quot;009F6BFC&quot;/&gt;&lt;wsp:rsid wsp:val=&quot;009F71D3&quot;/&gt;&lt;wsp:rsid wsp:val=&quot;009F7CFE&quot;/&gt;&lt;wsp:rsid wsp:val=&quot;00A0309B&quot;/&gt;&lt;wsp:rsid wsp:val=&quot;00A1314F&quot;/&gt;&lt;wsp:rsid wsp:val=&quot;00A20FA2&quot;/&gt;&lt;wsp:rsid wsp:val=&quot;00A2341A&quot;/&gt;&lt;wsp:rsid wsp:val=&quot;00A32C3F&quot;/&gt;&lt;wsp:rsid wsp:val=&quot;00A341B8&quot;/&gt;&lt;wsp:rsid wsp:val=&quot;00A351F6&quot;/&gt;&lt;wsp:rsid wsp:val=&quot;00A361F7&quot;/&gt;&lt;wsp:rsid wsp:val=&quot;00A47026&quot;/&gt;&lt;wsp:rsid wsp:val=&quot;00A47B7B&quot;/&gt;&lt;wsp:rsid wsp:val=&quot;00A508C0&quot;/&gt;&lt;wsp:rsid wsp:val=&quot;00A54CD5&quot;/&gt;&lt;wsp:rsid wsp:val=&quot;00A55ED6&quot;/&gt;&lt;wsp:rsid wsp:val=&quot;00A72589&quot;/&gt;&lt;wsp:rsid wsp:val=&quot;00A75B8B&quot;/&gt;&lt;wsp:rsid wsp:val=&quot;00A7631B&quot;/&gt;&lt;wsp:rsid wsp:val=&quot;00A85610&quot;/&gt;&lt;wsp:rsid wsp:val=&quot;00A85CEB&quot;/&gt;&lt;wsp:rsid wsp:val=&quot;00A86523&quot;/&gt;&lt;wsp:rsid wsp:val=&quot;00A86D3C&quot;/&gt;&lt;wsp:rsid wsp:val=&quot;00A906C1&quot;/&gt;&lt;wsp:rsid wsp:val=&quot;00AA01A3&quot;/&gt;&lt;wsp:rsid wsp:val=&quot;00AA224F&quot;/&gt;&lt;wsp:rsid wsp:val=&quot;00AB3485&quot;/&gt;&lt;wsp:rsid wsp:val=&quot;00AB761B&quot;/&gt;&lt;wsp:rsid wsp:val=&quot;00AE254D&quot;/&gt;&lt;wsp:rsid wsp:val=&quot;00AE27A8&quot;/&gt;&lt;wsp:rsid wsp:val=&quot;00AE757D&quot;/&gt;&lt;wsp:rsid wsp:val=&quot;00B00706&quot;/&gt;&lt;wsp:rsid wsp:val=&quot;00B32317&quot;/&gt;&lt;wsp:rsid wsp:val=&quot;00B47DCD&quot;/&gt;&lt;wsp:rsid wsp:val=&quot;00B552A8&quot;/&gt;&lt;wsp:rsid wsp:val=&quot;00B556CB&quot;/&gt;&lt;wsp:rsid wsp:val=&quot;00B62EF1&quot;/&gt;&lt;wsp:rsid wsp:val=&quot;00B71187&quot;/&gt;&lt;wsp:rsid wsp:val=&quot;00B72948&quot;/&gt;&lt;wsp:rsid wsp:val=&quot;00BA504E&quot;/&gt;&lt;wsp:rsid wsp:val=&quot;00BB4BD4&quot;/&gt;&lt;wsp:rsid wsp:val=&quot;00BD7B17&quot;/&gt;&lt;wsp:rsid wsp:val=&quot;00BE0C08&quot;/&gt;&lt;wsp:rsid wsp:val=&quot;00BE501D&quot;/&gt;&lt;wsp:rsid wsp:val=&quot;00BE5991&quot;/&gt;&lt;wsp:rsid wsp:val=&quot;00BF037A&quot;/&gt;&lt;wsp:rsid wsp:val=&quot;00BF3659&quot;/&gt;&lt;wsp:rsid wsp:val=&quot;00C022C7&quot;/&gt;&lt;wsp:rsid wsp:val=&quot;00C033A7&quot;/&gt;&lt;wsp:rsid wsp:val=&quot;00C051E5&quot;/&gt;&lt;wsp:rsid wsp:val=&quot;00C14E68&quot;/&gt;&lt;wsp:rsid wsp:val=&quot;00C1560D&quot;/&gt;&lt;wsp:rsid wsp:val=&quot;00C23D12&quot;/&gt;&lt;wsp:rsid wsp:val=&quot;00C31C59&quot;/&gt;&lt;wsp:rsid wsp:val=&quot;00C32752&quot;/&gt;&lt;wsp:rsid wsp:val=&quot;00C33664&quot;/&gt;&lt;wsp:rsid wsp:val=&quot;00C338FC&quot;/&gt;&lt;wsp:rsid wsp:val=&quot;00C33C88&quot;/&gt;&lt;wsp:rsid wsp:val=&quot;00C432D2&quot;/&gt;&lt;wsp:rsid wsp:val=&quot;00C55742&quot;/&gt;&lt;wsp:rsid wsp:val=&quot;00C66869&quot;/&gt;&lt;wsp:rsid wsp:val=&quot;00C70BC5&quot;/&gt;&lt;wsp:rsid wsp:val=&quot;00C74183&quot;/&gt;&lt;wsp:rsid wsp:val=&quot;00C80F04&quot;/&gt;&lt;wsp:rsid wsp:val=&quot;00C938DF&quot;/&gt;&lt;wsp:rsid wsp:val=&quot;00C97749&quot;/&gt;&lt;wsp:rsid wsp:val=&quot;00CA364C&quot;/&gt;&lt;wsp:rsid wsp:val=&quot;00CA5305&quot;/&gt;&lt;wsp:rsid wsp:val=&quot;00CA7753&quot;/&gt;&lt;wsp:rsid wsp:val=&quot;00CB657F&quot;/&gt;&lt;wsp:rsid wsp:val=&quot;00CB77AF&quot;/&gt;&lt;wsp:rsid wsp:val=&quot;00CC0113&quot;/&gt;&lt;wsp:rsid wsp:val=&quot;00CC698E&quot;/&gt;&lt;wsp:rsid wsp:val=&quot;00CD194D&quot;/&gt;&lt;wsp:rsid wsp:val=&quot;00CE0480&quot;/&gt;&lt;wsp:rsid wsp:val=&quot;00CE3325&quot;/&gt;&lt;wsp:rsid wsp:val=&quot;00CF2AD7&quot;/&gt;&lt;wsp:rsid wsp:val=&quot;00CF5279&quot;/&gt;&lt;wsp:rsid wsp:val=&quot;00D059D4&quot;/&gt;&lt;wsp:rsid wsp:val=&quot;00D24BEA&quot;/&gt;&lt;wsp:rsid wsp:val=&quot;00D258D0&quot;/&gt;&lt;wsp:rsid wsp:val=&quot;00D25940&quot;/&gt;&lt;wsp:rsid wsp:val=&quot;00D273D3&quot;/&gt;&lt;wsp:rsid wsp:val=&quot;00D27CBB&quot;/&gt;&lt;wsp:rsid wsp:val=&quot;00D27D04&quot;/&gt;&lt;wsp:rsid wsp:val=&quot;00D36F96&quot;/&gt;&lt;wsp:rsid wsp:val=&quot;00D40AA5&quot;/&gt;&lt;wsp:rsid wsp:val=&quot;00D47299&quot;/&gt;&lt;wsp:rsid wsp:val=&quot;00D52AB2&quot;/&gt;&lt;wsp:rsid wsp:val=&quot;00D56609&quot;/&gt;&lt;wsp:rsid wsp:val=&quot;00D67042&quot;/&gt;&lt;wsp:rsid wsp:val=&quot;00D86559&quot;/&gt;&lt;wsp:rsid wsp:val=&quot;00D936C1&quot;/&gt;&lt;wsp:rsid wsp:val=&quot;00D9556B&quot;/&gt;&lt;wsp:rsid wsp:val=&quot;00DA3276&quot;/&gt;&lt;wsp:rsid wsp:val=&quot;00DA6A8C&quot;/&gt;&lt;wsp:rsid wsp:val=&quot;00DB0685&quot;/&gt;&lt;wsp:rsid wsp:val=&quot;00DC1A23&quot;/&gt;&lt;wsp:rsid wsp:val=&quot;00DC4904&quot;/&gt;&lt;wsp:rsid wsp:val=&quot;00DC755B&quot;/&gt;&lt;wsp:rsid wsp:val=&quot;00DE097B&quot;/&gt;&lt;wsp:rsid wsp:val=&quot;00DE3637&quot;/&gt;&lt;wsp:rsid wsp:val=&quot;00DF5864&quot;/&gt;&lt;wsp:rsid wsp:val=&quot;00DF62B2&quot;/&gt;&lt;wsp:rsid wsp:val=&quot;00E0203D&quot;/&gt;&lt;wsp:rsid wsp:val=&quot;00E02918&quot;/&gt;&lt;wsp:rsid wsp:val=&quot;00E10FF4&quot;/&gt;&lt;wsp:rsid wsp:val=&quot;00E114E6&quot;/&gt;&lt;wsp:rsid wsp:val=&quot;00E15133&quot;/&gt;&lt;wsp:rsid wsp:val=&quot;00E17FB9&quot;/&gt;&lt;wsp:rsid wsp:val=&quot;00E30645&quot;/&gt;&lt;wsp:rsid wsp:val=&quot;00E3430E&quot;/&gt;&lt;wsp:rsid wsp:val=&quot;00E35CFF&quot;/&gt;&lt;wsp:rsid wsp:val=&quot;00E43D4E&quot;/&gt;&lt;wsp:rsid wsp:val=&quot;00E4541B&quot;/&gt;&lt;wsp:rsid wsp:val=&quot;00E519CF&quot;/&gt;&lt;wsp:rsid wsp:val=&quot;00E63931&quot;/&gt;&lt;wsp:rsid wsp:val=&quot;00E6415F&quot;/&gt;&lt;wsp:rsid wsp:val=&quot;00E656A1&quot;/&gt;&lt;wsp:rsid wsp:val=&quot;00E66CF7&quot;/&gt;&lt;wsp:rsid wsp:val=&quot;00E7312B&quot;/&gt;&lt;wsp:rsid wsp:val=&quot;00E74EC9&quot;/&gt;&lt;wsp:rsid wsp:val=&quot;00E80AC0&quot;/&gt;&lt;wsp:rsid wsp:val=&quot;00E81F4E&quot;/&gt;&lt;wsp:rsid wsp:val=&quot;00EA43FC&quot;/&gt;&lt;wsp:rsid wsp:val=&quot;00EA70F2&quot;/&gt;&lt;wsp:rsid wsp:val=&quot;00EB567E&quot;/&gt;&lt;wsp:rsid wsp:val=&quot;00EB5CFE&quot;/&gt;&lt;wsp:rsid wsp:val=&quot;00EC1120&quot;/&gt;&lt;wsp:rsid wsp:val=&quot;00EC1D66&quot;/&gt;&lt;wsp:rsid wsp:val=&quot;00ED526A&quot;/&gt;&lt;wsp:rsid wsp:val=&quot;00ED6F7E&quot;/&gt;&lt;wsp:rsid wsp:val=&quot;00ED719F&quot;/&gt;&lt;wsp:rsid wsp:val=&quot;00EE405B&quot;/&gt;&lt;wsp:rsid wsp:val=&quot;00F037C9&quot;/&gt;&lt;wsp:rsid wsp:val=&quot;00F13493&quot;/&gt;&lt;wsp:rsid wsp:val=&quot;00F1476A&quot;/&gt;&lt;wsp:rsid wsp:val=&quot;00F152EB&quot;/&gt;&lt;wsp:rsid wsp:val=&quot;00F231B5&quot;/&gt;&lt;wsp:rsid wsp:val=&quot;00F2320D&quot;/&gt;&lt;wsp:rsid wsp:val=&quot;00F263DC&quot;/&gt;&lt;wsp:rsid wsp:val=&quot;00F32D1B&quot;/&gt;&lt;wsp:rsid wsp:val=&quot;00F35347&quot;/&gt;&lt;wsp:rsid wsp:val=&quot;00F57700&quot;/&gt;&lt;wsp:rsid wsp:val=&quot;00F704BC&quot;/&gt;&lt;wsp:rsid wsp:val=&quot;00F72CA1&quot;/&gt;&lt;wsp:rsid wsp:val=&quot;00F75610&quot;/&gt;&lt;wsp:rsid wsp:val=&quot;00F75762&quot;/&gt;&lt;wsp:rsid wsp:val=&quot;00F82208&quot;/&gt;&lt;wsp:rsid wsp:val=&quot;00F918B5&quot;/&gt;&lt;wsp:rsid wsp:val=&quot;00F951D2&quot;/&gt;&lt;wsp:rsid wsp:val=&quot;00FA7DEA&quot;/&gt;&lt;wsp:rsid wsp:val=&quot;00FC7318&quot;/&gt;&lt;wsp:rsid wsp:val=&quot;00FD3AC0&quot;/&gt;&lt;wsp:rsid wsp:val=&quot;00FE4587&quot;/&gt;&lt;wsp:rsid wsp:val=&quot;00FE4A31&quot;/&gt;&lt;wsp:rsid wsp:val=&quot;00FF07A7&quot;/&gt;&lt;wsp:rsid wsp:val=&quot;00FF13C4&quot;/&gt;&lt;wsp:rsid wsp:val=&quot;00FF2C8A&quot;/&gt;&lt;/wsp:rsids&gt;&lt;/w:docPr&gt;&lt;w:body&gt;&lt;wx:sect&gt;&lt;w:p wsp:rsidR=&quot;00000000&quot; wsp:rsidRDefault=&quot;00A7631B&quot; wsp:rsidP=&quot;00A7631B&quot;&gt;&lt;m:oMathPara&gt;&lt;m:oMath&gt;&lt;m:r&gt;&lt;w:rPr&gt;&lt;w:rFonts w:ascii=&quot;Cambria Math&quot; w:h-ansi=&quot;Cambria Math&quot;/&gt;&lt;wx:font wx:val=&quot;Cambria Math&quot;/&gt;&lt;w:i/&gt;&lt;w:lang w:fareast=&quot;ZH-CN&quot;/&gt;&lt;/w:rPr&gt;&lt;m:t&gt;b&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0&lt;/m:t&gt;&lt;/m:r&gt;&lt;/m:e&gt;&lt;/m:d&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0" o:title="" chromakey="white"/>
          </v:shape>
        </w:pict>
      </w:r>
      <w:r w:rsidRPr="00A358AF">
        <w:fldChar w:fldCharType="end"/>
      </w:r>
      <w:r w:rsidRPr="00A358AF">
        <w:t>.</w:t>
      </w:r>
    </w:p>
    <w:p w14:paraId="0895F56C" w14:textId="77777777" w:rsidR="003923E1" w:rsidRPr="00A358AF" w:rsidRDefault="003923E1" w:rsidP="002A3F5E"/>
    <w:p w14:paraId="3DF35256" w14:textId="1E944F59" w:rsidR="009671E5" w:rsidRDefault="002A3F5E" w:rsidP="002A3F5E">
      <w:pPr>
        <w:rPr>
          <w:ins w:id="13" w:author="Nokia" w:date="2022-07-21T17:27:00Z"/>
          <w:rStyle w:val="CommentReference"/>
          <w:sz w:val="20"/>
        </w:rPr>
      </w:pPr>
      <w:bookmarkStart w:id="14" w:name="_Hlk108773392"/>
      <w:r w:rsidRPr="00A358AF">
        <w:t>For the second HARQ-ACK reporting mode</w:t>
      </w:r>
      <w:r w:rsidRPr="00F95DB9">
        <w:t xml:space="preserve"> </w:t>
      </w:r>
      <w:r w:rsidRPr="009C6F63">
        <w:rPr>
          <w:strike/>
          <w:color w:val="FF0000"/>
        </w:rPr>
        <w:t>and a UE configured with only one G-RNTI</w:t>
      </w:r>
      <w:r w:rsidRPr="00A358AF">
        <w:t xml:space="preserve">, the UE can be indicated by </w:t>
      </w:r>
      <w:r w:rsidRPr="00A358AF">
        <w:rPr>
          <w:i/>
          <w:iCs/>
        </w:rPr>
        <w:t>moreThanOneNackOnlyMode</w:t>
      </w:r>
      <w:r w:rsidRPr="00A358AF">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sidRPr="00A358AF">
        <w:rPr>
          <w:rStyle w:val="CommentReference"/>
          <w:sz w:val="20"/>
        </w:rPr>
        <w:t xml:space="preserve">. </w:t>
      </w:r>
    </w:p>
    <w:p w14:paraId="39A5B278" w14:textId="77777777" w:rsidR="009671E5" w:rsidRDefault="009671E5" w:rsidP="002A3F5E">
      <w:pPr>
        <w:rPr>
          <w:ins w:id="15" w:author="Nokia" w:date="2022-07-21T17:27:00Z"/>
          <w:rStyle w:val="CommentReference"/>
          <w:sz w:val="20"/>
        </w:rPr>
      </w:pPr>
    </w:p>
    <w:p w14:paraId="73FC5E5E" w14:textId="24BC6908" w:rsidR="002A3F5E" w:rsidRPr="00A358AF" w:rsidRDefault="002A3F5E" w:rsidP="002A3F5E">
      <w:pPr>
        <w:rPr>
          <w:rStyle w:val="CommentReference"/>
          <w:sz w:val="20"/>
        </w:rPr>
      </w:pPr>
      <w:r w:rsidRPr="00A358AF">
        <w:rPr>
          <w:rStyle w:val="CommentReference"/>
          <w:sz w:val="20"/>
        </w:rPr>
        <w:t>The UE generates HARQ-ACK information bits for the second HARQ-ACK reporting mode according to a Type-2 HARQ-ACK codebook as described in clause 9.1.3.1.</w:t>
      </w:r>
    </w:p>
    <w:bookmarkEnd w:id="14"/>
    <w:p w14:paraId="2C205DEE" w14:textId="77777777" w:rsidR="00404B7F" w:rsidRDefault="00404B7F" w:rsidP="00404B7F">
      <w:pPr>
        <w:pStyle w:val="B1"/>
        <w:rPr>
          <w:ins w:id="16" w:author="Nokia" w:date="2022-07-21T17:21:00Z"/>
          <w:rFonts w:ascii="Times New Roman" w:hAnsi="Times New Roman"/>
          <w:noProof/>
          <w:lang w:eastAsia="zh-CN"/>
        </w:rPr>
      </w:pPr>
    </w:p>
    <w:p w14:paraId="70C046DA" w14:textId="15CB7DEB" w:rsidR="00404B7F" w:rsidRPr="00303AC4" w:rsidRDefault="00404B7F" w:rsidP="00404B7F">
      <w:pPr>
        <w:pStyle w:val="B1"/>
        <w:rPr>
          <w:ins w:id="17" w:author="Nokia" w:date="2022-07-21T17:21:00Z"/>
          <w:rFonts w:ascii="Times New Roman" w:hAnsi="Times New Roman"/>
          <w:noProof/>
          <w:lang w:eastAsia="zh-CN"/>
        </w:rPr>
      </w:pPr>
      <w:ins w:id="18" w:author="Nokia" w:date="2022-07-21T17:21:00Z">
        <w:r w:rsidRPr="00303AC4">
          <w:rPr>
            <w:rFonts w:ascii="Times New Roman" w:hAnsi="Times New Roman"/>
            <w:noProof/>
            <w:lang w:eastAsia="zh-CN"/>
          </w:rPr>
          <w:t>*** Unchanged text is omited ***</w:t>
        </w:r>
      </w:ins>
    </w:p>
    <w:p w14:paraId="1B6B1FC5" w14:textId="77777777" w:rsidR="00404B7F" w:rsidRDefault="00404B7F" w:rsidP="00404B7F">
      <w:pPr>
        <w:pStyle w:val="B1"/>
        <w:rPr>
          <w:noProof/>
          <w:lang w:eastAsia="zh-CN"/>
        </w:rPr>
      </w:pPr>
    </w:p>
    <w:p w14:paraId="77AE84BB" w14:textId="77777777" w:rsidR="00404B7F" w:rsidRDefault="00404B7F" w:rsidP="00404B7F">
      <w:pPr>
        <w:pStyle w:val="B1"/>
        <w:rPr>
          <w:noProof/>
          <w:lang w:eastAsia="zh-CN"/>
        </w:rPr>
      </w:pPr>
    </w:p>
    <w:p w14:paraId="7D26F4AA" w14:textId="77777777" w:rsidR="00404B7F" w:rsidRDefault="00404B7F" w:rsidP="00404B7F">
      <w:pPr>
        <w:spacing w:after="120"/>
        <w:jc w:val="both"/>
        <w:rPr>
          <w:b/>
          <w:bCs/>
          <w:lang w:val="en-US"/>
        </w:rPr>
      </w:pPr>
      <w:r w:rsidRPr="006B668D">
        <w:rPr>
          <w:color w:val="FF0000"/>
          <w:lang w:eastAsia="zh-CN"/>
        </w:rPr>
        <w:t>--------------------------------Text proposal to TS38.213 v17.</w:t>
      </w:r>
      <w:r>
        <w:rPr>
          <w:color w:val="FF0000"/>
          <w:lang w:eastAsia="zh-CN"/>
        </w:rPr>
        <w:t>2</w:t>
      </w:r>
      <w:r w:rsidRPr="006B668D">
        <w:rPr>
          <w:color w:val="FF0000"/>
          <w:lang w:eastAsia="zh-CN"/>
        </w:rPr>
        <w:t>.0 Ends-------------------------------------------</w:t>
      </w:r>
    </w:p>
    <w:p w14:paraId="2ED3F3B2" w14:textId="77777777" w:rsidR="003F79EF" w:rsidRDefault="003F79EF" w:rsidP="00355661">
      <w:pPr>
        <w:spacing w:after="120"/>
        <w:rPr>
          <w:rFonts w:ascii="Arial" w:hAnsi="Arial" w:cs="Arial"/>
          <w:b/>
        </w:rPr>
      </w:pPr>
    </w:p>
    <w:p w14:paraId="157A7FB1" w14:textId="7EF7645A" w:rsidR="00355661" w:rsidRDefault="00355661" w:rsidP="00355661">
      <w:pPr>
        <w:spacing w:after="120"/>
        <w:rPr>
          <w:rFonts w:ascii="Arial" w:hAnsi="Arial" w:cs="Arial"/>
          <w:b/>
        </w:rPr>
      </w:pPr>
      <w:r>
        <w:rPr>
          <w:rFonts w:ascii="Arial" w:hAnsi="Arial" w:cs="Arial"/>
          <w:b/>
        </w:rPr>
        <w:t>2.</w:t>
      </w:r>
      <w:r w:rsidR="00373498">
        <w:rPr>
          <w:rFonts w:ascii="Arial" w:hAnsi="Arial" w:cs="Arial"/>
          <w:b/>
        </w:rPr>
        <w:t>4</w:t>
      </w:r>
      <w:r>
        <w:rPr>
          <w:rFonts w:ascii="Arial" w:hAnsi="Arial" w:cs="Arial"/>
          <w:b/>
        </w:rPr>
        <w:t xml:space="preserve">     </w:t>
      </w:r>
      <w:r w:rsidR="00BE0C08">
        <w:rPr>
          <w:rFonts w:ascii="Arial" w:hAnsi="Arial" w:cs="Arial"/>
          <w:b/>
        </w:rPr>
        <w:t xml:space="preserve">UE Behaviour </w:t>
      </w:r>
      <w:r w:rsidR="00BA688C">
        <w:rPr>
          <w:rFonts w:ascii="Arial" w:hAnsi="Arial" w:cs="Arial"/>
          <w:b/>
        </w:rPr>
        <w:t>W</w:t>
      </w:r>
      <w:r w:rsidR="00BE0C08">
        <w:rPr>
          <w:rFonts w:ascii="Arial" w:hAnsi="Arial" w:cs="Arial"/>
          <w:b/>
        </w:rPr>
        <w:t xml:space="preserve">hen </w:t>
      </w:r>
      <w:r w:rsidR="00BA688C">
        <w:rPr>
          <w:rFonts w:ascii="Arial" w:hAnsi="Arial" w:cs="Arial"/>
          <w:b/>
        </w:rPr>
        <w:t>R</w:t>
      </w:r>
      <w:r w:rsidR="00BE0C08">
        <w:rPr>
          <w:rFonts w:ascii="Arial" w:hAnsi="Arial" w:cs="Arial"/>
          <w:b/>
        </w:rPr>
        <w:t xml:space="preserve">eceiving a </w:t>
      </w:r>
      <w:r w:rsidR="00BA688C">
        <w:rPr>
          <w:rFonts w:ascii="Arial" w:hAnsi="Arial" w:cs="Arial"/>
          <w:b/>
        </w:rPr>
        <w:t>S</w:t>
      </w:r>
      <w:r w:rsidR="00BE0C08">
        <w:rPr>
          <w:rFonts w:ascii="Arial" w:hAnsi="Arial" w:cs="Arial"/>
          <w:b/>
        </w:rPr>
        <w:t xml:space="preserve">econd DCI to </w:t>
      </w:r>
      <w:r w:rsidR="00BA688C">
        <w:rPr>
          <w:rFonts w:ascii="Arial" w:hAnsi="Arial" w:cs="Arial"/>
          <w:b/>
        </w:rPr>
        <w:t>R</w:t>
      </w:r>
      <w:r w:rsidR="00BE0C08">
        <w:rPr>
          <w:rFonts w:ascii="Arial" w:hAnsi="Arial" w:cs="Arial"/>
          <w:b/>
        </w:rPr>
        <w:t xml:space="preserve">eactivate </w:t>
      </w:r>
      <w:r w:rsidR="0070162E">
        <w:rPr>
          <w:rFonts w:ascii="Arial" w:hAnsi="Arial" w:cs="Arial"/>
          <w:b/>
        </w:rPr>
        <w:t>a</w:t>
      </w:r>
      <w:r w:rsidR="00BA688C">
        <w:rPr>
          <w:rFonts w:ascii="Arial" w:hAnsi="Arial" w:cs="Arial"/>
          <w:b/>
        </w:rPr>
        <w:t>n</w:t>
      </w:r>
      <w:r w:rsidR="0070162E">
        <w:rPr>
          <w:rFonts w:ascii="Arial" w:hAnsi="Arial" w:cs="Arial"/>
          <w:b/>
        </w:rPr>
        <w:t xml:space="preserve"> SPS PDSCH </w:t>
      </w:r>
      <w:r w:rsidR="0031119A">
        <w:rPr>
          <w:rFonts w:ascii="Arial" w:hAnsi="Arial" w:cs="Arial"/>
          <w:b/>
        </w:rPr>
        <w:t>C</w:t>
      </w:r>
      <w:r w:rsidR="0070162E">
        <w:rPr>
          <w:rFonts w:ascii="Arial" w:hAnsi="Arial" w:cs="Arial"/>
          <w:b/>
        </w:rPr>
        <w:t>onfiguration</w:t>
      </w:r>
    </w:p>
    <w:p w14:paraId="3ED11D85" w14:textId="2C909080" w:rsidR="00FC7318" w:rsidRDefault="00A75B8B" w:rsidP="00D537A3">
      <w:pPr>
        <w:spacing w:after="120"/>
        <w:jc w:val="both"/>
        <w:rPr>
          <w:lang w:val="en-US"/>
        </w:rPr>
      </w:pPr>
      <w:r>
        <w:br/>
      </w:r>
      <w:r w:rsidR="00321DCC" w:rsidRPr="52E331BA">
        <w:rPr>
          <w:lang w:val="en-US"/>
        </w:rPr>
        <w:t xml:space="preserve">An outstanding issue from the RAN1#109-e meeting is how the UE generates HARQ-ACK feedback when receiving a second DCI </w:t>
      </w:r>
      <w:r w:rsidR="00321DCC" w:rsidRPr="52E331BA">
        <w:rPr>
          <w:lang w:val="en-US"/>
        </w:rPr>
        <w:t xml:space="preserve">sent </w:t>
      </w:r>
      <w:r w:rsidR="00321DCC" w:rsidRPr="52E331BA">
        <w:rPr>
          <w:lang w:val="en-US"/>
        </w:rPr>
        <w:t>to reactivate an already activated SPS PDSCH configuration. The following was proposed without any ensuing agreements.</w:t>
      </w:r>
    </w:p>
    <w:p w14:paraId="326FCFA6" w14:textId="77777777" w:rsidR="004167BD" w:rsidRPr="00E12FEB" w:rsidRDefault="004167BD" w:rsidP="005C2B8B">
      <w:pPr>
        <w:pStyle w:val="Heading4"/>
        <w:spacing w:after="120"/>
        <w:ind w:left="0"/>
        <w:contextualSpacing/>
        <w:rPr>
          <w:rFonts w:ascii="Times New Roman" w:hAnsi="Times New Roman"/>
          <w:i/>
          <w:iCs/>
          <w:lang w:eastAsia="zh-CN"/>
        </w:rPr>
      </w:pPr>
      <w:r w:rsidRPr="00E12FEB">
        <w:rPr>
          <w:rFonts w:ascii="Times New Roman" w:hAnsi="Times New Roman"/>
          <w:i/>
          <w:iCs/>
          <w:lang w:eastAsia="zh-CN"/>
        </w:rPr>
        <w:t xml:space="preserve">Proposal </w:t>
      </w:r>
      <w:r w:rsidRPr="00E12FEB">
        <w:rPr>
          <w:rFonts w:ascii="Times New Roman" w:hAnsi="Times New Roman"/>
          <w:i/>
          <w:iCs/>
          <w:lang w:eastAsia="zh-CN"/>
        </w:rPr>
        <w:fldChar w:fldCharType="begin"/>
      </w:r>
      <w:r w:rsidRPr="00E12FEB">
        <w:rPr>
          <w:rFonts w:ascii="Times New Roman" w:hAnsi="Times New Roman"/>
          <w:i/>
          <w:iCs/>
          <w:lang w:eastAsia="zh-CN"/>
        </w:rPr>
        <w:instrText xml:space="preserve"> REF _Ref103722392 \r \h  \* MERGEFORMAT </w:instrText>
      </w:r>
      <w:r w:rsidRPr="00E12FEB">
        <w:rPr>
          <w:rFonts w:ascii="Times New Roman" w:hAnsi="Times New Roman"/>
          <w:i/>
          <w:iCs/>
          <w:lang w:eastAsia="zh-CN"/>
        </w:rPr>
      </w:r>
      <w:r w:rsidRPr="00E12FEB">
        <w:rPr>
          <w:rFonts w:ascii="Times New Roman" w:hAnsi="Times New Roman"/>
          <w:i/>
          <w:iCs/>
          <w:lang w:eastAsia="zh-CN"/>
        </w:rPr>
        <w:fldChar w:fldCharType="separate"/>
      </w:r>
      <w:r w:rsidRPr="00E12FEB">
        <w:rPr>
          <w:rFonts w:ascii="Times New Roman" w:hAnsi="Times New Roman"/>
          <w:i/>
          <w:iCs/>
          <w:lang w:eastAsia="zh-CN"/>
        </w:rPr>
        <w:t>2.6.3</w:t>
      </w:r>
      <w:r w:rsidRPr="00E12FEB">
        <w:rPr>
          <w:rFonts w:ascii="Times New Roman" w:hAnsi="Times New Roman"/>
          <w:i/>
          <w:iCs/>
          <w:lang w:eastAsia="zh-CN"/>
        </w:rPr>
        <w:fldChar w:fldCharType="end"/>
      </w:r>
      <w:r w:rsidRPr="00E12FEB">
        <w:rPr>
          <w:rFonts w:ascii="Times New Roman" w:hAnsi="Times New Roman"/>
          <w:i/>
          <w:iCs/>
          <w:lang w:eastAsia="zh-CN"/>
        </w:rPr>
        <w:t>-r1</w:t>
      </w:r>
    </w:p>
    <w:p w14:paraId="067DD0F9" w14:textId="77777777" w:rsidR="004167BD" w:rsidRPr="00E12FEB" w:rsidRDefault="004167BD" w:rsidP="005C2B8B">
      <w:pPr>
        <w:jc w:val="both"/>
        <w:rPr>
          <w:i/>
          <w:iCs/>
        </w:rPr>
      </w:pPr>
      <w:r w:rsidRPr="00E12FEB">
        <w:rPr>
          <w:i/>
          <w:iCs/>
        </w:rPr>
        <w:t xml:space="preserve">For the case that UE may have received a first DCI activating a SPS PDSCH configuration but may receive a second DCI re-activating the same SPS PDSCH configuration, further down-selection on the following options in the next meeting: </w:t>
      </w:r>
    </w:p>
    <w:p w14:paraId="23C6A6BE" w14:textId="77777777" w:rsidR="004167BD" w:rsidRPr="00E12FEB" w:rsidRDefault="004167BD" w:rsidP="005C2B8B">
      <w:pPr>
        <w:pStyle w:val="ListParagraph"/>
        <w:numPr>
          <w:ilvl w:val="0"/>
          <w:numId w:val="12"/>
        </w:numPr>
        <w:overflowPunct w:val="0"/>
        <w:spacing w:after="180" w:line="259" w:lineRule="auto"/>
        <w:jc w:val="both"/>
        <w:textAlignment w:val="baseline"/>
        <w:rPr>
          <w:i/>
          <w:iCs/>
          <w:sz w:val="20"/>
          <w:szCs w:val="20"/>
        </w:rPr>
      </w:pPr>
      <w:r w:rsidRPr="00E12FEB">
        <w:rPr>
          <w:i/>
          <w:iCs/>
          <w:sz w:val="20"/>
          <w:szCs w:val="20"/>
        </w:rPr>
        <w:t xml:space="preserve">Opt1: the UE generates HARQ-ACK feedback according to the DCI (re-)activating the SPS multicast PDSCH configuration. </w:t>
      </w:r>
    </w:p>
    <w:p w14:paraId="16F7890A" w14:textId="77777777" w:rsidR="004167BD" w:rsidRPr="00E12FEB" w:rsidRDefault="004167BD" w:rsidP="005C2B8B">
      <w:pPr>
        <w:pStyle w:val="ListParagraph"/>
        <w:numPr>
          <w:ilvl w:val="1"/>
          <w:numId w:val="11"/>
        </w:numPr>
        <w:overflowPunct w:val="0"/>
        <w:spacing w:after="180" w:line="259" w:lineRule="auto"/>
        <w:jc w:val="both"/>
        <w:textAlignment w:val="baseline"/>
        <w:rPr>
          <w:i/>
          <w:iCs/>
          <w:sz w:val="20"/>
          <w:szCs w:val="20"/>
        </w:rPr>
      </w:pPr>
      <w:r w:rsidRPr="00E12FEB">
        <w:rPr>
          <w:i/>
          <w:iCs/>
          <w:sz w:val="20"/>
          <w:szCs w:val="20"/>
        </w:rPr>
        <w:t xml:space="preserve">Note: it is the same procedure as legacy. </w:t>
      </w:r>
    </w:p>
    <w:p w14:paraId="3150F915" w14:textId="77777777" w:rsidR="004167BD" w:rsidRPr="00E12FEB" w:rsidRDefault="004167BD" w:rsidP="005C2B8B">
      <w:pPr>
        <w:pStyle w:val="ListParagraph"/>
        <w:numPr>
          <w:ilvl w:val="0"/>
          <w:numId w:val="12"/>
        </w:numPr>
        <w:overflowPunct w:val="0"/>
        <w:spacing w:after="180" w:line="259" w:lineRule="auto"/>
        <w:jc w:val="both"/>
        <w:textAlignment w:val="baseline"/>
        <w:rPr>
          <w:i/>
          <w:iCs/>
          <w:sz w:val="20"/>
          <w:szCs w:val="20"/>
        </w:rPr>
      </w:pPr>
      <w:r w:rsidRPr="00E12FEB">
        <w:rPr>
          <w:i/>
          <w:iCs/>
          <w:sz w:val="20"/>
          <w:szCs w:val="20"/>
        </w:rPr>
        <w:t xml:space="preserve">Opt2: for UE generating </w:t>
      </w:r>
      <w:r w:rsidRPr="00E12FEB">
        <w:rPr>
          <w:i/>
          <w:iCs/>
          <w:sz w:val="20"/>
          <w:szCs w:val="20"/>
          <w:lang w:val="en-US"/>
        </w:rPr>
        <w:t xml:space="preserve">HARQ-ACK feedback, </w:t>
      </w:r>
      <w:r w:rsidRPr="00E12FEB">
        <w:rPr>
          <w:i/>
          <w:iCs/>
          <w:sz w:val="20"/>
          <w:szCs w:val="20"/>
        </w:rPr>
        <w:t>UE considers the first SPS PDSCH after the second DCI as SPS PDSCH without PDCCH, if the first SPS PDSCH is not the first SPS PDSCH after the first DCI.</w:t>
      </w:r>
    </w:p>
    <w:p w14:paraId="604844D9" w14:textId="70CF005C" w:rsidR="00375FD8" w:rsidRDefault="00375FD8" w:rsidP="00DA046D">
      <w:pPr>
        <w:spacing w:after="120"/>
        <w:jc w:val="both"/>
        <w:rPr>
          <w:lang w:val="en-US"/>
        </w:rPr>
      </w:pPr>
      <w:r w:rsidRPr="52E331BA">
        <w:rPr>
          <w:lang w:val="en-US"/>
        </w:rPr>
        <w:t xml:space="preserve">We prefer </w:t>
      </w:r>
      <w:r w:rsidRPr="52E331BA">
        <w:rPr>
          <w:lang w:val="en-US"/>
        </w:rPr>
        <w:t xml:space="preserve">Opt1, which is the same procedure as legacy and does not require specification changes. </w:t>
      </w:r>
      <w:r w:rsidR="00A952FC" w:rsidRPr="52E331BA">
        <w:rPr>
          <w:lang w:val="en-US"/>
        </w:rPr>
        <w:t xml:space="preserve">In case of Opt2, if the UE’s </w:t>
      </w:r>
      <w:r w:rsidR="001F3AC9" w:rsidRPr="52E331BA">
        <w:rPr>
          <w:lang w:val="en-US"/>
        </w:rPr>
        <w:t xml:space="preserve">negative </w:t>
      </w:r>
      <w:r w:rsidR="00A952FC" w:rsidRPr="52E331BA">
        <w:rPr>
          <w:lang w:val="en-US"/>
        </w:rPr>
        <w:t xml:space="preserve">feedback to initial activation cannot be received by the gNB successfully, </w:t>
      </w:r>
      <w:r w:rsidR="00766572" w:rsidRPr="52E331BA">
        <w:rPr>
          <w:lang w:val="en-US"/>
        </w:rPr>
        <w:t xml:space="preserve">the gNB would be unable to understand that the UE could not receive </w:t>
      </w:r>
      <w:r w:rsidR="00D52BB0" w:rsidRPr="52E331BA">
        <w:rPr>
          <w:lang w:val="en-US"/>
        </w:rPr>
        <w:t xml:space="preserve">the SPS activation </w:t>
      </w:r>
      <w:r w:rsidR="00F159AC" w:rsidRPr="52E331BA">
        <w:rPr>
          <w:lang w:val="en-US"/>
        </w:rPr>
        <w:t xml:space="preserve">also the second time </w:t>
      </w:r>
      <w:r w:rsidR="00D52BB0" w:rsidRPr="52E331BA">
        <w:rPr>
          <w:lang w:val="en-US"/>
        </w:rPr>
        <w:t xml:space="preserve">when NACK-only feedback is used. </w:t>
      </w:r>
      <w:r w:rsidR="00C907FA" w:rsidRPr="52E331BA">
        <w:rPr>
          <w:lang w:val="en-US"/>
        </w:rPr>
        <w:t xml:space="preserve">Therefore, gNB would not send any further activation commands, which would lead UE to not being able to receive the </w:t>
      </w:r>
      <w:r w:rsidR="009E48C9" w:rsidRPr="52E331BA">
        <w:rPr>
          <w:lang w:val="en-US"/>
        </w:rPr>
        <w:t xml:space="preserve">multicast </w:t>
      </w:r>
      <w:r w:rsidR="00C907FA" w:rsidRPr="52E331BA">
        <w:rPr>
          <w:lang w:val="en-US"/>
        </w:rPr>
        <w:t>service.</w:t>
      </w:r>
    </w:p>
    <w:p w14:paraId="02153215" w14:textId="009864E7" w:rsidR="00D537A3" w:rsidRPr="009A6284" w:rsidRDefault="51FC8C69" w:rsidP="009C6F63">
      <w:pPr>
        <w:spacing w:after="120"/>
        <w:ind w:left="1701" w:hanging="1701"/>
        <w:jc w:val="both"/>
        <w:rPr>
          <w:b/>
          <w:bCs/>
          <w:lang w:val="en-US"/>
        </w:rPr>
      </w:pPr>
      <w:r w:rsidRPr="20CF8C60">
        <w:rPr>
          <w:b/>
          <w:bCs/>
          <w:lang w:val="en-US"/>
        </w:rPr>
        <w:t>Observation</w:t>
      </w:r>
      <w:r w:rsidR="00A20FAE">
        <w:rPr>
          <w:b/>
          <w:bCs/>
          <w:lang w:val="en-US"/>
        </w:rPr>
        <w:t xml:space="preserve"> 2</w:t>
      </w:r>
      <w:r w:rsidR="004027C2" w:rsidRPr="009A6284">
        <w:rPr>
          <w:b/>
          <w:bCs/>
          <w:lang w:val="en-US"/>
        </w:rPr>
        <w:t xml:space="preserve">: </w:t>
      </w:r>
      <w:r w:rsidR="009C6F63">
        <w:rPr>
          <w:b/>
          <w:bCs/>
          <w:lang w:val="en-US"/>
        </w:rPr>
        <w:tab/>
      </w:r>
      <w:r w:rsidR="00362CD4" w:rsidRPr="009A6284">
        <w:rPr>
          <w:b/>
          <w:bCs/>
          <w:lang w:val="en-US"/>
        </w:rPr>
        <w:t>The UE generates HARQ-ACK feedback according to the DCI (re-)activating the SPS multicast PDSCH configuration.</w:t>
      </w:r>
    </w:p>
    <w:p w14:paraId="32F3BA08" w14:textId="5DF19CE5" w:rsidR="00D537A3" w:rsidRPr="0025507A" w:rsidRDefault="05A829C0" w:rsidP="009C6F63">
      <w:pPr>
        <w:pStyle w:val="ListParagraph"/>
        <w:numPr>
          <w:ilvl w:val="0"/>
          <w:numId w:val="30"/>
        </w:numPr>
        <w:spacing w:after="120"/>
        <w:ind w:left="1701" w:firstLine="0"/>
        <w:jc w:val="both"/>
        <w:rPr>
          <w:b/>
          <w:bCs/>
          <w:sz w:val="20"/>
          <w:szCs w:val="20"/>
          <w:lang w:val="en-US"/>
        </w:rPr>
      </w:pPr>
      <w:r w:rsidRPr="0025507A">
        <w:rPr>
          <w:b/>
          <w:bCs/>
          <w:sz w:val="20"/>
          <w:szCs w:val="20"/>
          <w:lang w:val="en-US"/>
        </w:rPr>
        <w:t xml:space="preserve">Since this follows legacy behavior, </w:t>
      </w:r>
      <w:r w:rsidR="006941B4">
        <w:rPr>
          <w:b/>
          <w:bCs/>
          <w:sz w:val="20"/>
          <w:szCs w:val="20"/>
          <w:lang w:val="en-US"/>
        </w:rPr>
        <w:t>changes in the specification are</w:t>
      </w:r>
      <w:r w:rsidRPr="0025507A">
        <w:rPr>
          <w:b/>
          <w:bCs/>
          <w:sz w:val="20"/>
          <w:szCs w:val="20"/>
          <w:lang w:val="en-US"/>
        </w:rPr>
        <w:t xml:space="preserve"> </w:t>
      </w:r>
      <w:r w:rsidR="007D722C">
        <w:rPr>
          <w:b/>
          <w:bCs/>
          <w:sz w:val="20"/>
          <w:szCs w:val="20"/>
          <w:lang w:val="en-US"/>
        </w:rPr>
        <w:t xml:space="preserve">not </w:t>
      </w:r>
      <w:r w:rsidRPr="0025507A">
        <w:rPr>
          <w:b/>
          <w:bCs/>
          <w:sz w:val="20"/>
          <w:szCs w:val="20"/>
          <w:lang w:val="en-US"/>
        </w:rPr>
        <w:t xml:space="preserve">required. </w:t>
      </w:r>
    </w:p>
    <w:p w14:paraId="0CB33B0B" w14:textId="77777777" w:rsidR="00A85CEB" w:rsidRDefault="00A85CEB" w:rsidP="00A85CEB">
      <w:pPr>
        <w:contextualSpacing/>
        <w:rPr>
          <w:rFonts w:eastAsia="MS Mincho"/>
          <w:bCs/>
          <w:highlight w:val="green"/>
        </w:rPr>
      </w:pPr>
    </w:p>
    <w:p w14:paraId="607A7FA3" w14:textId="63ED8B4F" w:rsidR="00A85CEB" w:rsidRDefault="00A85CEB" w:rsidP="0048491C">
      <w:pPr>
        <w:spacing w:after="120"/>
        <w:rPr>
          <w:rFonts w:eastAsia="MS Mincho"/>
          <w:bCs/>
          <w:highlight w:val="green"/>
        </w:rPr>
      </w:pPr>
      <w:r>
        <w:rPr>
          <w:rFonts w:ascii="Arial" w:hAnsi="Arial" w:cs="Arial"/>
          <w:b/>
        </w:rPr>
        <w:t xml:space="preserve">2.5     </w:t>
      </w:r>
      <w:r w:rsidR="001B2D6C">
        <w:rPr>
          <w:rFonts w:ascii="Arial" w:hAnsi="Arial" w:cs="Arial"/>
          <w:b/>
        </w:rPr>
        <w:t xml:space="preserve">Definition of </w:t>
      </w:r>
      <w:r w:rsidR="00C033A7">
        <w:rPr>
          <w:rFonts w:ascii="Arial" w:hAnsi="Arial" w:cs="Arial"/>
          <w:b/>
        </w:rPr>
        <w:t>Nominal NACK-only</w:t>
      </w:r>
      <w:r w:rsidR="009349F4">
        <w:rPr>
          <w:rFonts w:ascii="Arial" w:hAnsi="Arial" w:cs="Arial"/>
          <w:b/>
        </w:rPr>
        <w:t xml:space="preserve"> PUCCH</w:t>
      </w:r>
      <w:r w:rsidR="001B2D6C">
        <w:rPr>
          <w:rFonts w:ascii="Arial" w:hAnsi="Arial" w:cs="Arial"/>
          <w:b/>
        </w:rPr>
        <w:t xml:space="preserve"> </w:t>
      </w:r>
    </w:p>
    <w:p w14:paraId="72E8F7AD" w14:textId="75CDAE6A" w:rsidR="00A85CEB" w:rsidRPr="006073AD" w:rsidRDefault="001B30DB" w:rsidP="00A85CEB">
      <w:pPr>
        <w:contextualSpacing/>
        <w:rPr>
          <w:rFonts w:eastAsia="MS Mincho"/>
          <w:bCs/>
        </w:rPr>
      </w:pPr>
      <w:r w:rsidRPr="006073AD">
        <w:rPr>
          <w:rFonts w:eastAsia="MS Mincho"/>
          <w:bCs/>
        </w:rPr>
        <w:t>The following agreement</w:t>
      </w:r>
      <w:r w:rsidR="00CB5DE7">
        <w:rPr>
          <w:rFonts w:eastAsia="MS Mincho"/>
          <w:bCs/>
        </w:rPr>
        <w:t xml:space="preserve"> was</w:t>
      </w:r>
      <w:r w:rsidRPr="006073AD">
        <w:rPr>
          <w:rFonts w:eastAsia="MS Mincho"/>
          <w:bCs/>
        </w:rPr>
        <w:t xml:space="preserve"> made regarding nominal NACK-only PUCCH resource in the previous meeting:</w:t>
      </w:r>
    </w:p>
    <w:p w14:paraId="48191EA1" w14:textId="77777777" w:rsidR="001B30DB" w:rsidRDefault="001B30DB" w:rsidP="00A85CEB">
      <w:pPr>
        <w:contextualSpacing/>
        <w:rPr>
          <w:rFonts w:eastAsia="MS Mincho"/>
          <w:bCs/>
          <w:highlight w:val="green"/>
        </w:rPr>
      </w:pPr>
    </w:p>
    <w:p w14:paraId="7592BA0D" w14:textId="567F7644" w:rsidR="00A85CEB" w:rsidRPr="006073AD" w:rsidRDefault="00A85CEB" w:rsidP="00A85CEB">
      <w:pPr>
        <w:contextualSpacing/>
        <w:rPr>
          <w:rFonts w:eastAsia="MS Mincho"/>
          <w:bCs/>
          <w:i/>
          <w:iCs/>
        </w:rPr>
      </w:pPr>
      <w:r w:rsidRPr="006073AD">
        <w:rPr>
          <w:rFonts w:eastAsia="MS Mincho"/>
          <w:bCs/>
          <w:i/>
          <w:iCs/>
          <w:highlight w:val="green"/>
        </w:rPr>
        <w:t>Agreement</w:t>
      </w:r>
    </w:p>
    <w:p w14:paraId="18F88CDF" w14:textId="77777777" w:rsidR="00A85CEB" w:rsidRPr="006073AD" w:rsidRDefault="00A85CEB" w:rsidP="00A85CEB">
      <w:pPr>
        <w:contextualSpacing/>
        <w:rPr>
          <w:i/>
          <w:iCs/>
        </w:rPr>
      </w:pPr>
      <w:r w:rsidRPr="006073AD">
        <w:rPr>
          <w:i/>
          <w:iCs/>
        </w:rPr>
        <w:t xml:space="preserve">When the nominal </w:t>
      </w:r>
      <w:r w:rsidRPr="006073AD">
        <w:rPr>
          <w:rFonts w:hint="eastAsia"/>
          <w:i/>
          <w:iCs/>
        </w:rPr>
        <w:t>NACK-only PUCCH</w:t>
      </w:r>
      <w:r w:rsidRPr="006073AD">
        <w:rPr>
          <w:i/>
          <w:iCs/>
        </w:rPr>
        <w:t xml:space="preserve"> overlaps with other PUCCH/PUSCH transmission, NACK-only is transformed into ACK/NACK and multiplexed with other PUCCH/PUSCH transmission.</w:t>
      </w:r>
      <w:r w:rsidRPr="006073AD">
        <w:rPr>
          <w:b/>
          <w:i/>
          <w:iCs/>
        </w:rPr>
        <w:t xml:space="preserve"> </w:t>
      </w:r>
      <w:r w:rsidRPr="006073AD">
        <w:rPr>
          <w:i/>
          <w:iCs/>
        </w:rPr>
        <w:t xml:space="preserve">Down-select from the following options for the nominal </w:t>
      </w:r>
      <w:r w:rsidRPr="006073AD">
        <w:rPr>
          <w:rFonts w:hint="eastAsia"/>
          <w:i/>
          <w:iCs/>
        </w:rPr>
        <w:t>NACK-only PUCCH</w:t>
      </w:r>
      <w:r w:rsidRPr="006073AD">
        <w:rPr>
          <w:i/>
          <w:iCs/>
        </w:rPr>
        <w:t>:</w:t>
      </w:r>
    </w:p>
    <w:p w14:paraId="1240FC24" w14:textId="77777777" w:rsidR="00A85CEB" w:rsidRPr="006073AD" w:rsidRDefault="00A85CEB" w:rsidP="00A85CEB">
      <w:pPr>
        <w:pStyle w:val="ListParagraph"/>
        <w:numPr>
          <w:ilvl w:val="0"/>
          <w:numId w:val="22"/>
        </w:numPr>
        <w:overflowPunct w:val="0"/>
        <w:autoSpaceDE w:val="0"/>
        <w:autoSpaceDN w:val="0"/>
        <w:adjustRightInd w:val="0"/>
        <w:spacing w:after="180"/>
        <w:textAlignment w:val="baseline"/>
        <w:rPr>
          <w:i/>
          <w:iCs/>
          <w:sz w:val="20"/>
          <w:szCs w:val="20"/>
        </w:rPr>
      </w:pPr>
      <w:r w:rsidRPr="006073AD">
        <w:rPr>
          <w:rFonts w:hint="eastAsia"/>
          <w:i/>
          <w:iCs/>
          <w:sz w:val="20"/>
          <w:szCs w:val="20"/>
        </w:rPr>
        <w:t>Opt1: The nominal NACK-only PUCCH consists of all the symbols from PUCCHs of the NACK-only PUCCH resource set</w:t>
      </w:r>
      <w:r w:rsidRPr="006073AD">
        <w:rPr>
          <w:i/>
          <w:iCs/>
          <w:sz w:val="20"/>
          <w:szCs w:val="20"/>
        </w:rPr>
        <w:t>.</w:t>
      </w:r>
    </w:p>
    <w:p w14:paraId="62159C3C" w14:textId="77777777" w:rsidR="00A85CEB" w:rsidRPr="006073AD" w:rsidRDefault="00A85CEB" w:rsidP="00A85CEB">
      <w:pPr>
        <w:pStyle w:val="ListParagraph"/>
        <w:numPr>
          <w:ilvl w:val="0"/>
          <w:numId w:val="22"/>
        </w:numPr>
        <w:overflowPunct w:val="0"/>
        <w:autoSpaceDE w:val="0"/>
        <w:autoSpaceDN w:val="0"/>
        <w:adjustRightInd w:val="0"/>
        <w:spacing w:after="180"/>
        <w:textAlignment w:val="baseline"/>
        <w:rPr>
          <w:i/>
          <w:iCs/>
          <w:sz w:val="20"/>
          <w:szCs w:val="20"/>
        </w:rPr>
      </w:pPr>
      <w:r w:rsidRPr="006073AD">
        <w:rPr>
          <w:i/>
          <w:iCs/>
          <w:sz w:val="20"/>
          <w:szCs w:val="20"/>
        </w:rPr>
        <w:t>Opt2: The nominal NACK-only PUCCH starts from the earliest starting symbol of PUCCHs in the NACK-only PUCCH resource set, and ends at the latest ending symbol of PUCCHs in the set.</w:t>
      </w:r>
    </w:p>
    <w:p w14:paraId="72179B9C" w14:textId="77777777" w:rsidR="00A85CEB" w:rsidRPr="006073AD" w:rsidRDefault="00A85CEB" w:rsidP="00A85CEB">
      <w:pPr>
        <w:pStyle w:val="ListParagraph"/>
        <w:numPr>
          <w:ilvl w:val="0"/>
          <w:numId w:val="22"/>
        </w:numPr>
        <w:overflowPunct w:val="0"/>
        <w:autoSpaceDE w:val="0"/>
        <w:autoSpaceDN w:val="0"/>
        <w:adjustRightInd w:val="0"/>
        <w:spacing w:after="180"/>
        <w:textAlignment w:val="baseline"/>
        <w:rPr>
          <w:i/>
          <w:iCs/>
          <w:sz w:val="20"/>
          <w:szCs w:val="20"/>
        </w:rPr>
      </w:pPr>
      <w:r w:rsidRPr="006073AD">
        <w:rPr>
          <w:i/>
          <w:iCs/>
          <w:sz w:val="20"/>
          <w:szCs w:val="20"/>
        </w:rPr>
        <w:t>Opt3: The nominal NACK-only PUCCH consists of all the symbols of the PUCCH slot.</w:t>
      </w:r>
    </w:p>
    <w:p w14:paraId="0EB9AC81" w14:textId="5BFC29A3" w:rsidR="00A85CEB" w:rsidRPr="006073AD" w:rsidRDefault="00A85CEB" w:rsidP="00A85CEB">
      <w:pPr>
        <w:pStyle w:val="ListParagraph"/>
        <w:numPr>
          <w:ilvl w:val="0"/>
          <w:numId w:val="22"/>
        </w:numPr>
        <w:overflowPunct w:val="0"/>
        <w:autoSpaceDE w:val="0"/>
        <w:autoSpaceDN w:val="0"/>
        <w:adjustRightInd w:val="0"/>
        <w:spacing w:after="180"/>
        <w:textAlignment w:val="baseline"/>
        <w:rPr>
          <w:i/>
          <w:iCs/>
          <w:sz w:val="20"/>
          <w:szCs w:val="20"/>
        </w:rPr>
      </w:pPr>
      <w:r w:rsidRPr="006073AD">
        <w:rPr>
          <w:i/>
          <w:iCs/>
          <w:sz w:val="20"/>
          <w:szCs w:val="20"/>
        </w:rPr>
        <w:lastRenderedPageBreak/>
        <w:t>Opt4: All PUCCHs have the same starting symbol and the same time duration</w:t>
      </w:r>
    </w:p>
    <w:p w14:paraId="041B9C05" w14:textId="77777777" w:rsidR="00A85CEB" w:rsidRPr="006073AD" w:rsidRDefault="00A85CEB" w:rsidP="00A85CEB">
      <w:pPr>
        <w:pStyle w:val="ListParagraph"/>
        <w:numPr>
          <w:ilvl w:val="0"/>
          <w:numId w:val="22"/>
        </w:numPr>
        <w:overflowPunct w:val="0"/>
        <w:autoSpaceDE w:val="0"/>
        <w:autoSpaceDN w:val="0"/>
        <w:adjustRightInd w:val="0"/>
        <w:spacing w:after="180"/>
        <w:textAlignment w:val="baseline"/>
        <w:rPr>
          <w:i/>
          <w:iCs/>
          <w:sz w:val="20"/>
          <w:szCs w:val="20"/>
        </w:rPr>
      </w:pPr>
      <w:r w:rsidRPr="006073AD">
        <w:rPr>
          <w:rFonts w:hint="eastAsia"/>
          <w:i/>
          <w:iCs/>
          <w:sz w:val="20"/>
          <w:szCs w:val="20"/>
        </w:rPr>
        <w:t>Other options are not precluded</w:t>
      </w:r>
      <w:r w:rsidRPr="006073AD">
        <w:rPr>
          <w:i/>
          <w:iCs/>
          <w:sz w:val="20"/>
          <w:szCs w:val="20"/>
        </w:rPr>
        <w:t>, e.g. based on PRI, or based on the number of TBs that will be transmitted in the PUCCH slot</w:t>
      </w:r>
    </w:p>
    <w:p w14:paraId="323D2669" w14:textId="77777777" w:rsidR="00A85CEB" w:rsidRPr="006073AD" w:rsidRDefault="00A85CEB" w:rsidP="00A85CEB">
      <w:pPr>
        <w:pStyle w:val="ListParagraph"/>
        <w:numPr>
          <w:ilvl w:val="0"/>
          <w:numId w:val="22"/>
        </w:numPr>
        <w:overflowPunct w:val="0"/>
        <w:autoSpaceDE w:val="0"/>
        <w:autoSpaceDN w:val="0"/>
        <w:adjustRightInd w:val="0"/>
        <w:spacing w:after="180"/>
        <w:textAlignment w:val="baseline"/>
        <w:rPr>
          <w:i/>
          <w:iCs/>
          <w:sz w:val="20"/>
          <w:szCs w:val="20"/>
        </w:rPr>
      </w:pPr>
      <w:r w:rsidRPr="006073AD">
        <w:rPr>
          <w:i/>
          <w:iCs/>
          <w:sz w:val="20"/>
          <w:szCs w:val="20"/>
        </w:rPr>
        <w:t xml:space="preserve">Note1: The terminology of the “nominal </w:t>
      </w:r>
      <w:r w:rsidRPr="006073AD">
        <w:rPr>
          <w:rFonts w:hint="eastAsia"/>
          <w:i/>
          <w:iCs/>
          <w:sz w:val="20"/>
          <w:szCs w:val="20"/>
        </w:rPr>
        <w:t>NACK-only PUCCH</w:t>
      </w:r>
      <w:r w:rsidRPr="006073AD">
        <w:rPr>
          <w:i/>
          <w:iCs/>
          <w:sz w:val="20"/>
          <w:szCs w:val="20"/>
        </w:rPr>
        <w:t xml:space="preserve">” is used for facilitate describing the issue. Up to editor for the specification impact. </w:t>
      </w:r>
    </w:p>
    <w:p w14:paraId="6EF765A1" w14:textId="77777777" w:rsidR="00A85CEB" w:rsidRPr="006073AD" w:rsidRDefault="00A85CEB" w:rsidP="00A85CEB">
      <w:pPr>
        <w:pStyle w:val="ListParagraph"/>
        <w:numPr>
          <w:ilvl w:val="0"/>
          <w:numId w:val="22"/>
        </w:numPr>
        <w:overflowPunct w:val="0"/>
        <w:autoSpaceDE w:val="0"/>
        <w:autoSpaceDN w:val="0"/>
        <w:adjustRightInd w:val="0"/>
        <w:spacing w:after="180"/>
        <w:textAlignment w:val="baseline"/>
        <w:rPr>
          <w:i/>
          <w:iCs/>
          <w:sz w:val="20"/>
          <w:szCs w:val="20"/>
        </w:rPr>
      </w:pPr>
      <w:r w:rsidRPr="006073AD">
        <w:rPr>
          <w:i/>
          <w:iCs/>
          <w:sz w:val="20"/>
          <w:szCs w:val="20"/>
        </w:rPr>
        <w:t>Note2: The following factors can be considered for down-selection:</w:t>
      </w:r>
    </w:p>
    <w:p w14:paraId="2402C960" w14:textId="77777777" w:rsidR="00A85CEB" w:rsidRPr="006073AD" w:rsidRDefault="00A85CEB" w:rsidP="00A85CEB">
      <w:pPr>
        <w:pStyle w:val="ListParagraph"/>
        <w:numPr>
          <w:ilvl w:val="1"/>
          <w:numId w:val="22"/>
        </w:numPr>
        <w:overflowPunct w:val="0"/>
        <w:autoSpaceDE w:val="0"/>
        <w:autoSpaceDN w:val="0"/>
        <w:adjustRightInd w:val="0"/>
        <w:spacing w:after="180"/>
        <w:textAlignment w:val="baseline"/>
        <w:rPr>
          <w:i/>
          <w:iCs/>
          <w:sz w:val="20"/>
          <w:szCs w:val="20"/>
        </w:rPr>
      </w:pPr>
      <w:r w:rsidRPr="006073AD">
        <w:rPr>
          <w:i/>
          <w:iCs/>
          <w:sz w:val="20"/>
          <w:szCs w:val="20"/>
        </w:rPr>
        <w:t>Up to 12 initial cyclic shifts can be configured to PF0. Up to 12 initial cyclic shifts and up to 7 time domain OCC can be configured to PF1.</w:t>
      </w:r>
    </w:p>
    <w:p w14:paraId="19F43355" w14:textId="77777777" w:rsidR="00A85CEB" w:rsidRPr="006073AD" w:rsidRDefault="00A85CEB" w:rsidP="00A85CEB">
      <w:pPr>
        <w:pStyle w:val="ListParagraph"/>
        <w:numPr>
          <w:ilvl w:val="1"/>
          <w:numId w:val="22"/>
        </w:numPr>
        <w:overflowPunct w:val="0"/>
        <w:autoSpaceDE w:val="0"/>
        <w:autoSpaceDN w:val="0"/>
        <w:adjustRightInd w:val="0"/>
        <w:spacing w:after="180"/>
        <w:textAlignment w:val="baseline"/>
        <w:rPr>
          <w:i/>
          <w:iCs/>
          <w:sz w:val="20"/>
          <w:szCs w:val="20"/>
        </w:rPr>
      </w:pPr>
      <w:r w:rsidRPr="006073AD">
        <w:rPr>
          <w:i/>
          <w:iCs/>
          <w:sz w:val="20"/>
          <w:szCs w:val="20"/>
        </w:rPr>
        <w:t>Up to 32 PUCCHs resources in the resource set are configured for NACK-only.</w:t>
      </w:r>
    </w:p>
    <w:p w14:paraId="4861F3FC" w14:textId="77777777" w:rsidR="00A85CEB" w:rsidRPr="006073AD" w:rsidRDefault="00A85CEB" w:rsidP="00A85CEB">
      <w:pPr>
        <w:pStyle w:val="ListParagraph"/>
        <w:numPr>
          <w:ilvl w:val="1"/>
          <w:numId w:val="22"/>
        </w:numPr>
        <w:overflowPunct w:val="0"/>
        <w:autoSpaceDE w:val="0"/>
        <w:autoSpaceDN w:val="0"/>
        <w:adjustRightInd w:val="0"/>
        <w:spacing w:after="180"/>
        <w:textAlignment w:val="baseline"/>
        <w:rPr>
          <w:i/>
          <w:iCs/>
          <w:sz w:val="20"/>
          <w:szCs w:val="20"/>
        </w:rPr>
      </w:pPr>
      <w:r w:rsidRPr="006073AD">
        <w:rPr>
          <w:i/>
          <w:iCs/>
          <w:sz w:val="20"/>
          <w:szCs w:val="20"/>
        </w:rPr>
        <w:t>The PUCCH configuration for unicast will be used when the PUCCH is not configured for NACK-only</w:t>
      </w:r>
      <w:r w:rsidRPr="006073AD">
        <w:rPr>
          <w:rFonts w:hint="eastAsia"/>
          <w:i/>
          <w:iCs/>
          <w:sz w:val="20"/>
          <w:szCs w:val="20"/>
        </w:rPr>
        <w:t>.</w:t>
      </w:r>
      <w:r w:rsidRPr="006073AD">
        <w:rPr>
          <w:i/>
          <w:iCs/>
          <w:sz w:val="20"/>
          <w:szCs w:val="20"/>
        </w:rPr>
        <w:t xml:space="preserve"> </w:t>
      </w:r>
    </w:p>
    <w:p w14:paraId="6340C43D" w14:textId="51660B53" w:rsidR="00BF748C" w:rsidRDefault="00BF748C" w:rsidP="007E65B7">
      <w:pPr>
        <w:jc w:val="both"/>
        <w:textAlignment w:val="baseline"/>
        <w:rPr>
          <w:lang w:eastAsia="en-GB"/>
        </w:rPr>
      </w:pPr>
      <w:r w:rsidRPr="00E12FEB">
        <w:rPr>
          <w:lang w:eastAsia="en-GB"/>
        </w:rPr>
        <w:t xml:space="preserve">Based on the current specs, the UEs are not capable of transmitting at more than one PUCCH resource including HARQ-ACK in the same slot for the same priority. Therefore, if more than one NACK-only feedback </w:t>
      </w:r>
      <w:r w:rsidR="00CF22F8">
        <w:rPr>
          <w:lang w:eastAsia="en-GB"/>
        </w:rPr>
        <w:t xml:space="preserve">bits </w:t>
      </w:r>
      <w:r w:rsidR="007979EE">
        <w:rPr>
          <w:lang w:eastAsia="en-GB"/>
        </w:rPr>
        <w:t>are</w:t>
      </w:r>
      <w:r w:rsidRPr="00E12FEB">
        <w:rPr>
          <w:lang w:eastAsia="en-GB"/>
        </w:rPr>
        <w:t xml:space="preserve"> to be transmitted in the same slot (e.g., using Alt. 4), and if the corresponding PUCCH resource</w:t>
      </w:r>
      <w:r w:rsidR="00CD4F29">
        <w:rPr>
          <w:lang w:eastAsia="en-GB"/>
        </w:rPr>
        <w:t xml:space="preserve"> for NACK-only</w:t>
      </w:r>
      <w:r w:rsidRPr="00E12FEB">
        <w:rPr>
          <w:lang w:eastAsia="en-GB"/>
        </w:rPr>
        <w:t xml:space="preserve"> does not overlap with the PUCCH resource of other</w:t>
      </w:r>
      <w:r w:rsidR="00697BC4">
        <w:rPr>
          <w:lang w:eastAsia="en-GB"/>
        </w:rPr>
        <w:t xml:space="preserve"> transmission</w:t>
      </w:r>
      <w:r w:rsidRPr="00E12FEB">
        <w:rPr>
          <w:lang w:eastAsia="en-GB"/>
        </w:rPr>
        <w:t>, e.g., unicast PUCCH with HARQ-ACK, UE is not able to transmit both PUCCHs. </w:t>
      </w:r>
    </w:p>
    <w:p w14:paraId="202B915A" w14:textId="77777777" w:rsidR="007947A0" w:rsidRPr="00E12FEB" w:rsidRDefault="007947A0" w:rsidP="007E65B7">
      <w:pPr>
        <w:jc w:val="both"/>
        <w:textAlignment w:val="baseline"/>
        <w:rPr>
          <w:sz w:val="18"/>
          <w:szCs w:val="18"/>
          <w:lang w:eastAsia="en-GB"/>
        </w:rPr>
      </w:pPr>
    </w:p>
    <w:p w14:paraId="6F04B701" w14:textId="750DA3E2" w:rsidR="002A506A" w:rsidRPr="00E12FEB" w:rsidRDefault="00BF748C" w:rsidP="00D323F7">
      <w:pPr>
        <w:jc w:val="both"/>
        <w:textAlignment w:val="baseline"/>
        <w:rPr>
          <w:lang w:eastAsia="en-GB"/>
        </w:rPr>
      </w:pPr>
      <w:r w:rsidRPr="00E12FEB">
        <w:rPr>
          <w:lang w:eastAsia="en-GB"/>
        </w:rPr>
        <w:t xml:space="preserve">Due to this reason, we prefer Option 3. In that case, being scheduled in the same slot would be enough for multiplexing, which would solve the above ambiguity. All other options would create the </w:t>
      </w:r>
      <w:r w:rsidR="002D5C8E" w:rsidRPr="00E12FEB">
        <w:rPr>
          <w:lang w:eastAsia="en-GB"/>
        </w:rPr>
        <w:t>above-mentioned</w:t>
      </w:r>
      <w:r w:rsidRPr="00E12FEB">
        <w:rPr>
          <w:lang w:eastAsia="en-GB"/>
        </w:rPr>
        <w:t xml:space="preserve"> ambiguity, if resources do not overlap in time. </w:t>
      </w:r>
    </w:p>
    <w:p w14:paraId="23D1F254" w14:textId="77777777" w:rsidR="00CD0688" w:rsidRPr="00E12FEB" w:rsidRDefault="00CD0688" w:rsidP="00AE24C8">
      <w:pPr>
        <w:textAlignment w:val="baseline"/>
      </w:pPr>
    </w:p>
    <w:p w14:paraId="21C50365" w14:textId="5225D1E6" w:rsidR="00120BD0" w:rsidRPr="00E12FEB" w:rsidRDefault="002A506A" w:rsidP="00A016C5">
      <w:pPr>
        <w:spacing w:after="120"/>
        <w:rPr>
          <w:rFonts w:ascii="Arial" w:hAnsi="Arial" w:cs="Arial"/>
          <w:b/>
          <w:bCs/>
        </w:rPr>
      </w:pPr>
      <w:r>
        <w:t xml:space="preserve">A key concern with Option 4 </w:t>
      </w:r>
      <w:r w:rsidR="00482CFB">
        <w:t xml:space="preserve">based on different initial CSs/OCCs </w:t>
      </w:r>
      <w:r>
        <w:t>for us</w:t>
      </w:r>
      <w:ins w:id="19" w:author="Bhatoolaul, David (Nokia - GB)" w:date="2022-08-01T09:50:00Z">
        <w:r>
          <w:t>,</w:t>
        </w:r>
      </w:ins>
      <w:r>
        <w:t xml:space="preserve"> is that the link-level performance is not well understood, for multiple UEs using the same CSs and/or OCCs from the same starting symbol and with the same duration.</w:t>
      </w:r>
      <w:r w:rsidR="00AB4A66">
        <w:t xml:space="preserve"> </w:t>
      </w:r>
      <w:r w:rsidR="00AB4A66">
        <w:t>We prefer that</w:t>
      </w:r>
      <w:r w:rsidR="00AB4A66">
        <w:t xml:space="preserve"> different frequency resources </w:t>
      </w:r>
      <w:r w:rsidR="00AB4A66">
        <w:t>are</w:t>
      </w:r>
      <w:r w:rsidR="00AB4A66">
        <w:t xml:space="preserve"> used, rather than sharing CSs and/or OCCs to implement Opt4, which would work, but </w:t>
      </w:r>
      <w:r w:rsidR="00C915BF">
        <w:t>may result in some decoding performance degradation</w:t>
      </w:r>
      <w:r w:rsidR="00C915BF">
        <w:t>.</w:t>
      </w:r>
      <w:r>
        <w:br/>
      </w:r>
      <w:r>
        <w:br/>
      </w:r>
      <w:r w:rsidR="3D39E0AD" w:rsidRPr="52E331BA">
        <w:rPr>
          <w:b/>
          <w:bCs/>
        </w:rPr>
        <w:t xml:space="preserve">Observation </w:t>
      </w:r>
      <w:r w:rsidR="00655D00" w:rsidRPr="52E331BA">
        <w:rPr>
          <w:b/>
          <w:bCs/>
        </w:rPr>
        <w:t>3</w:t>
      </w:r>
      <w:r w:rsidR="00A74E71" w:rsidRPr="52E331BA">
        <w:rPr>
          <w:b/>
          <w:bCs/>
        </w:rPr>
        <w:t xml:space="preserve">: </w:t>
      </w:r>
      <w:r w:rsidR="00AA7FF3" w:rsidRPr="52E331BA">
        <w:rPr>
          <w:b/>
          <w:bCs/>
        </w:rPr>
        <w:t>A key concern for Option 4 is that the l</w:t>
      </w:r>
      <w:r w:rsidR="00B3745D" w:rsidRPr="52E331BA">
        <w:rPr>
          <w:b/>
          <w:bCs/>
        </w:rPr>
        <w:t>ink-level decoding performance for configuring different initial CSs/OCCs for multiple UEs</w:t>
      </w:r>
      <w:r w:rsidR="00EB59AA" w:rsidRPr="52E331BA">
        <w:rPr>
          <w:b/>
          <w:bCs/>
        </w:rPr>
        <w:t>, some of which</w:t>
      </w:r>
      <w:r w:rsidR="00B3745D" w:rsidRPr="52E331BA">
        <w:rPr>
          <w:b/>
          <w:bCs/>
        </w:rPr>
        <w:t xml:space="preserve"> sharing the same CSs/OCCs is </w:t>
      </w:r>
      <w:r w:rsidR="00BB343C" w:rsidRPr="52E331BA">
        <w:rPr>
          <w:b/>
          <w:bCs/>
        </w:rPr>
        <w:t>unknown and was not</w:t>
      </w:r>
      <w:r w:rsidR="00B3745D" w:rsidRPr="52E331BA">
        <w:rPr>
          <w:b/>
          <w:bCs/>
        </w:rPr>
        <w:t xml:space="preserve"> studied. </w:t>
      </w:r>
    </w:p>
    <w:p w14:paraId="5EE70895" w14:textId="2839211C" w:rsidR="00120BD0" w:rsidRPr="00E12FEB" w:rsidRDefault="00120BD0" w:rsidP="00CD0688">
      <w:pPr>
        <w:spacing w:after="120"/>
        <w:jc w:val="both"/>
      </w:pPr>
    </w:p>
    <w:p w14:paraId="6E2841F4" w14:textId="2BEB30AA" w:rsidR="00D21A4D" w:rsidRPr="00E12FEB" w:rsidRDefault="00D21A4D" w:rsidP="00CD0688">
      <w:pPr>
        <w:spacing w:after="120"/>
        <w:jc w:val="both"/>
      </w:pPr>
      <w:r>
        <w:t xml:space="preserve">We leave the specification change to the editor, </w:t>
      </w:r>
      <w:r>
        <w:t>since</w:t>
      </w:r>
      <w:r>
        <w:t xml:space="preserve"> </w:t>
      </w:r>
      <w:r w:rsidR="001F2B95">
        <w:t>the basics</w:t>
      </w:r>
      <w:r>
        <w:t xml:space="preserve">, including the definition </w:t>
      </w:r>
      <w:r>
        <w:t>of the nominal NACK-only PUCCH</w:t>
      </w:r>
      <w:ins w:id="20" w:author="Bhatoolaul, David (Nokia - GB)" w:date="2022-08-01T10:05:00Z">
        <w:r>
          <w:t>,</w:t>
        </w:r>
      </w:ins>
      <w:r>
        <w:t xml:space="preserve"> is</w:t>
      </w:r>
      <w:r>
        <w:t xml:space="preserve"> currently</w:t>
      </w:r>
      <w:r>
        <w:t xml:space="preserve"> missing from </w:t>
      </w:r>
      <w:r w:rsidR="001F2B95">
        <w:t>TS38.213.</w:t>
      </w:r>
    </w:p>
    <w:p w14:paraId="4DBA2F94" w14:textId="77E28395" w:rsidR="00463DEA" w:rsidRPr="00E12FEB" w:rsidRDefault="00FA3E1F" w:rsidP="00B211EE">
      <w:pPr>
        <w:ind w:left="1701" w:hanging="1701"/>
        <w:contextualSpacing/>
        <w:rPr>
          <w:b/>
          <w:bCs/>
        </w:rPr>
      </w:pPr>
      <w:r w:rsidRPr="00E12FEB">
        <w:rPr>
          <w:b/>
          <w:bCs/>
        </w:rPr>
        <w:t xml:space="preserve">Proposal </w:t>
      </w:r>
      <w:r w:rsidR="00B057F8">
        <w:rPr>
          <w:b/>
          <w:bCs/>
        </w:rPr>
        <w:t>3</w:t>
      </w:r>
      <w:r w:rsidRPr="00E12FEB">
        <w:rPr>
          <w:b/>
          <w:bCs/>
        </w:rPr>
        <w:t xml:space="preserve">: </w:t>
      </w:r>
      <w:r w:rsidR="00B211EE">
        <w:rPr>
          <w:b/>
          <w:bCs/>
        </w:rPr>
        <w:tab/>
      </w:r>
      <w:r w:rsidR="00463DEA" w:rsidRPr="00E12FEB">
        <w:rPr>
          <w:b/>
          <w:bCs/>
        </w:rPr>
        <w:t xml:space="preserve">When the nominal NACK-only PUCCH overlaps with other PUCCH/PUSCH transmission, NACK-only is transformed into ACK/NACK and multiplexed with other PUCCH/PUSCH transmission </w:t>
      </w:r>
      <w:r w:rsidR="0084751A" w:rsidRPr="00E12FEB">
        <w:rPr>
          <w:b/>
          <w:bCs/>
        </w:rPr>
        <w:t xml:space="preserve">using </w:t>
      </w:r>
      <w:r w:rsidR="00BF52EF" w:rsidRPr="00E12FEB">
        <w:rPr>
          <w:b/>
          <w:bCs/>
        </w:rPr>
        <w:t>Opt3</w:t>
      </w:r>
      <w:r w:rsidR="00463DEA" w:rsidRPr="00E12FEB">
        <w:rPr>
          <w:b/>
          <w:bCs/>
        </w:rPr>
        <w:t xml:space="preserve"> from the following options for the nominal NACK-only PUCCH:</w:t>
      </w:r>
    </w:p>
    <w:p w14:paraId="7AC00CE4" w14:textId="6EB648B7" w:rsidR="00463DEA" w:rsidRPr="00E12FEB" w:rsidRDefault="00463DEA" w:rsidP="00B211EE">
      <w:pPr>
        <w:pStyle w:val="ListParagraph"/>
        <w:numPr>
          <w:ilvl w:val="0"/>
          <w:numId w:val="22"/>
        </w:numPr>
        <w:overflowPunct w:val="0"/>
        <w:autoSpaceDE w:val="0"/>
        <w:autoSpaceDN w:val="0"/>
        <w:adjustRightInd w:val="0"/>
        <w:spacing w:after="180"/>
        <w:ind w:left="2127"/>
        <w:textAlignment w:val="baseline"/>
        <w:rPr>
          <w:b/>
          <w:bCs/>
          <w:sz w:val="20"/>
          <w:szCs w:val="20"/>
        </w:rPr>
      </w:pPr>
      <w:r w:rsidRPr="52E331BA">
        <w:rPr>
          <w:b/>
          <w:bCs/>
          <w:sz w:val="20"/>
          <w:szCs w:val="20"/>
        </w:rPr>
        <w:t>Opt1: The nominal NACK-only PUCCH consists of all the symbols from PUCCHs of the NACK-only PUCCH resource set.</w:t>
      </w:r>
    </w:p>
    <w:p w14:paraId="34BB75A6" w14:textId="77F62CFA" w:rsidR="00463DEA" w:rsidRPr="00E12FEB" w:rsidRDefault="00463DEA" w:rsidP="00B211EE">
      <w:pPr>
        <w:pStyle w:val="ListParagraph"/>
        <w:numPr>
          <w:ilvl w:val="0"/>
          <w:numId w:val="22"/>
        </w:numPr>
        <w:overflowPunct w:val="0"/>
        <w:autoSpaceDE w:val="0"/>
        <w:autoSpaceDN w:val="0"/>
        <w:adjustRightInd w:val="0"/>
        <w:spacing w:after="180"/>
        <w:ind w:left="2127"/>
        <w:textAlignment w:val="baseline"/>
        <w:rPr>
          <w:b/>
          <w:bCs/>
          <w:sz w:val="20"/>
          <w:szCs w:val="20"/>
        </w:rPr>
      </w:pPr>
      <w:r w:rsidRPr="52E331BA">
        <w:rPr>
          <w:b/>
          <w:bCs/>
          <w:sz w:val="20"/>
          <w:szCs w:val="20"/>
        </w:rPr>
        <w:t>Opt2: The nominal NACK-only PUCCH starts from the earliest starting symbol of PUCCHs in the NACK-only PUCCH resource set, and ends at the latest ending symbol of PUCCHs in the set.</w:t>
      </w:r>
    </w:p>
    <w:p w14:paraId="169D2DA9" w14:textId="77777777" w:rsidR="00463DEA" w:rsidRPr="00E12FEB" w:rsidRDefault="00463DEA" w:rsidP="00B211EE">
      <w:pPr>
        <w:pStyle w:val="ListParagraph"/>
        <w:numPr>
          <w:ilvl w:val="0"/>
          <w:numId w:val="22"/>
        </w:numPr>
        <w:overflowPunct w:val="0"/>
        <w:autoSpaceDE w:val="0"/>
        <w:autoSpaceDN w:val="0"/>
        <w:adjustRightInd w:val="0"/>
        <w:spacing w:after="180"/>
        <w:ind w:left="2127"/>
        <w:textAlignment w:val="baseline"/>
        <w:rPr>
          <w:b/>
          <w:bCs/>
          <w:sz w:val="20"/>
          <w:szCs w:val="20"/>
        </w:rPr>
      </w:pPr>
      <w:r w:rsidRPr="00E12FEB">
        <w:rPr>
          <w:b/>
          <w:bCs/>
          <w:sz w:val="20"/>
          <w:szCs w:val="20"/>
        </w:rPr>
        <w:t>Opt3: The nominal NACK-only PUCCH consists of all the symbols of the PUCCH slot.</w:t>
      </w:r>
    </w:p>
    <w:p w14:paraId="26ED6365" w14:textId="423E7BEC" w:rsidR="00463DEA" w:rsidRPr="00E12FEB" w:rsidRDefault="00463DEA" w:rsidP="00B211EE">
      <w:pPr>
        <w:pStyle w:val="ListParagraph"/>
        <w:numPr>
          <w:ilvl w:val="0"/>
          <w:numId w:val="22"/>
        </w:numPr>
        <w:overflowPunct w:val="0"/>
        <w:autoSpaceDE w:val="0"/>
        <w:autoSpaceDN w:val="0"/>
        <w:adjustRightInd w:val="0"/>
        <w:spacing w:after="180"/>
        <w:ind w:left="2127"/>
        <w:textAlignment w:val="baseline"/>
        <w:rPr>
          <w:b/>
          <w:bCs/>
          <w:sz w:val="20"/>
          <w:szCs w:val="20"/>
        </w:rPr>
      </w:pPr>
      <w:r w:rsidRPr="52E331BA">
        <w:rPr>
          <w:b/>
          <w:bCs/>
          <w:sz w:val="20"/>
          <w:szCs w:val="20"/>
        </w:rPr>
        <w:t>Opt4: All PUCCHs have the same starting symbol and the same time duration</w:t>
      </w:r>
    </w:p>
    <w:p w14:paraId="7C0AD99A" w14:textId="0D43E05A" w:rsidR="00463DEA" w:rsidRPr="00E12FEB" w:rsidRDefault="00463DEA" w:rsidP="00B211EE">
      <w:pPr>
        <w:pStyle w:val="ListParagraph"/>
        <w:numPr>
          <w:ilvl w:val="0"/>
          <w:numId w:val="22"/>
        </w:numPr>
        <w:overflowPunct w:val="0"/>
        <w:autoSpaceDE w:val="0"/>
        <w:autoSpaceDN w:val="0"/>
        <w:adjustRightInd w:val="0"/>
        <w:spacing w:after="180"/>
        <w:ind w:left="2127"/>
        <w:textAlignment w:val="baseline"/>
        <w:rPr>
          <w:b/>
          <w:bCs/>
          <w:sz w:val="20"/>
          <w:szCs w:val="20"/>
        </w:rPr>
      </w:pPr>
      <w:r w:rsidRPr="52E331BA">
        <w:rPr>
          <w:b/>
          <w:bCs/>
          <w:sz w:val="20"/>
          <w:szCs w:val="20"/>
        </w:rPr>
        <w:t>Other options are not precluded, e.g. based on PRI, or based on the number of TBs that will be transmitted in the PUCCH slot</w:t>
      </w:r>
    </w:p>
    <w:p w14:paraId="474AE6D3" w14:textId="77777777" w:rsidR="00463DEA" w:rsidRPr="00E12FEB" w:rsidRDefault="00463DEA" w:rsidP="00B211EE">
      <w:pPr>
        <w:pStyle w:val="ListParagraph"/>
        <w:numPr>
          <w:ilvl w:val="0"/>
          <w:numId w:val="22"/>
        </w:numPr>
        <w:overflowPunct w:val="0"/>
        <w:autoSpaceDE w:val="0"/>
        <w:autoSpaceDN w:val="0"/>
        <w:adjustRightInd w:val="0"/>
        <w:spacing w:after="180"/>
        <w:ind w:left="2127"/>
        <w:textAlignment w:val="baseline"/>
        <w:rPr>
          <w:b/>
          <w:bCs/>
          <w:sz w:val="20"/>
          <w:szCs w:val="20"/>
        </w:rPr>
      </w:pPr>
      <w:r w:rsidRPr="00E12FEB">
        <w:rPr>
          <w:b/>
          <w:bCs/>
          <w:sz w:val="20"/>
          <w:szCs w:val="20"/>
        </w:rPr>
        <w:t xml:space="preserve">Note1: The terminology of the “nominal NACK-only PUCCH” is used for facilitate describing the issue. Up to editor for the specification impact. </w:t>
      </w:r>
    </w:p>
    <w:p w14:paraId="1F860C7D" w14:textId="77777777" w:rsidR="00463DEA" w:rsidRPr="00E12FEB" w:rsidRDefault="00463DEA" w:rsidP="00B211EE">
      <w:pPr>
        <w:pStyle w:val="ListParagraph"/>
        <w:numPr>
          <w:ilvl w:val="0"/>
          <w:numId w:val="22"/>
        </w:numPr>
        <w:overflowPunct w:val="0"/>
        <w:autoSpaceDE w:val="0"/>
        <w:autoSpaceDN w:val="0"/>
        <w:adjustRightInd w:val="0"/>
        <w:spacing w:after="180"/>
        <w:ind w:left="2127"/>
        <w:textAlignment w:val="baseline"/>
        <w:rPr>
          <w:b/>
          <w:bCs/>
          <w:sz w:val="20"/>
          <w:szCs w:val="20"/>
        </w:rPr>
      </w:pPr>
      <w:r w:rsidRPr="00E12FEB">
        <w:rPr>
          <w:b/>
          <w:bCs/>
          <w:sz w:val="20"/>
          <w:szCs w:val="20"/>
        </w:rPr>
        <w:t>Note2: The following factors can be considered for down-selection:</w:t>
      </w:r>
    </w:p>
    <w:p w14:paraId="7499D719" w14:textId="77777777" w:rsidR="00463DEA" w:rsidRPr="00E12FEB" w:rsidRDefault="00463DEA" w:rsidP="00B211EE">
      <w:pPr>
        <w:pStyle w:val="ListParagraph"/>
        <w:numPr>
          <w:ilvl w:val="3"/>
          <w:numId w:val="22"/>
        </w:numPr>
        <w:overflowPunct w:val="0"/>
        <w:autoSpaceDE w:val="0"/>
        <w:autoSpaceDN w:val="0"/>
        <w:adjustRightInd w:val="0"/>
        <w:spacing w:after="180"/>
        <w:textAlignment w:val="baseline"/>
        <w:rPr>
          <w:b/>
          <w:bCs/>
          <w:sz w:val="20"/>
          <w:szCs w:val="20"/>
        </w:rPr>
      </w:pPr>
      <w:r w:rsidRPr="00E12FEB">
        <w:rPr>
          <w:b/>
          <w:bCs/>
          <w:sz w:val="20"/>
          <w:szCs w:val="20"/>
        </w:rPr>
        <w:t>Up to 12 initial cyclic shifts can be configured to PF0. Up to 12 initial cyclic shifts and up to 7 time domain OCC can be configured to PF1.</w:t>
      </w:r>
    </w:p>
    <w:p w14:paraId="4CDDC30E" w14:textId="77777777" w:rsidR="00463DEA" w:rsidRPr="00E12FEB" w:rsidRDefault="00463DEA" w:rsidP="00B211EE">
      <w:pPr>
        <w:pStyle w:val="ListParagraph"/>
        <w:numPr>
          <w:ilvl w:val="3"/>
          <w:numId w:val="22"/>
        </w:numPr>
        <w:overflowPunct w:val="0"/>
        <w:autoSpaceDE w:val="0"/>
        <w:autoSpaceDN w:val="0"/>
        <w:adjustRightInd w:val="0"/>
        <w:spacing w:after="180"/>
        <w:textAlignment w:val="baseline"/>
        <w:rPr>
          <w:b/>
          <w:bCs/>
          <w:sz w:val="20"/>
          <w:szCs w:val="20"/>
        </w:rPr>
      </w:pPr>
      <w:r w:rsidRPr="00E12FEB">
        <w:rPr>
          <w:b/>
          <w:bCs/>
          <w:sz w:val="20"/>
          <w:szCs w:val="20"/>
        </w:rPr>
        <w:t>Up to 32 PUCCHs resources in the resource set are configured for NACK-only.</w:t>
      </w:r>
    </w:p>
    <w:p w14:paraId="7290DC5B" w14:textId="77777777" w:rsidR="00463DEA" w:rsidRDefault="00463DEA" w:rsidP="00B211EE">
      <w:pPr>
        <w:pStyle w:val="ListParagraph"/>
        <w:numPr>
          <w:ilvl w:val="3"/>
          <w:numId w:val="22"/>
        </w:numPr>
        <w:overflowPunct w:val="0"/>
        <w:autoSpaceDE w:val="0"/>
        <w:autoSpaceDN w:val="0"/>
        <w:adjustRightInd w:val="0"/>
        <w:spacing w:after="180"/>
        <w:textAlignment w:val="baseline"/>
        <w:rPr>
          <w:b/>
          <w:bCs/>
          <w:sz w:val="20"/>
          <w:szCs w:val="20"/>
        </w:rPr>
      </w:pPr>
      <w:r w:rsidRPr="00E12FEB">
        <w:rPr>
          <w:b/>
          <w:bCs/>
          <w:sz w:val="20"/>
          <w:szCs w:val="20"/>
        </w:rPr>
        <w:t xml:space="preserve">The PUCCH configuration for unicast will be used when the PUCCH is not configured for NACK-only. </w:t>
      </w:r>
    </w:p>
    <w:p w14:paraId="79D362D7" w14:textId="77777777" w:rsidR="001D27BD" w:rsidRPr="00E12FEB" w:rsidRDefault="001D27BD" w:rsidP="00C2203E">
      <w:pPr>
        <w:pStyle w:val="ListParagraph"/>
        <w:overflowPunct w:val="0"/>
        <w:autoSpaceDE w:val="0"/>
        <w:autoSpaceDN w:val="0"/>
        <w:adjustRightInd w:val="0"/>
        <w:spacing w:after="180"/>
        <w:ind w:left="1440"/>
        <w:textAlignment w:val="baseline"/>
        <w:rPr>
          <w:b/>
          <w:bCs/>
          <w:sz w:val="20"/>
          <w:szCs w:val="20"/>
        </w:rPr>
      </w:pPr>
    </w:p>
    <w:p w14:paraId="417BEE21" w14:textId="13DB34D8" w:rsidR="00525FF8" w:rsidRDefault="00525FF8" w:rsidP="00525FF8">
      <w:pPr>
        <w:pStyle w:val="Heading3"/>
        <w:rPr>
          <w:b/>
          <w:bCs/>
          <w:lang w:val="en-US"/>
        </w:rPr>
      </w:pPr>
      <w:r w:rsidRPr="009E316A">
        <w:rPr>
          <w:b/>
          <w:bCs/>
          <w:lang w:val="en-US"/>
        </w:rPr>
        <w:t>2.6 Multiplexing of NACK-only Feedback with SR</w:t>
      </w:r>
    </w:p>
    <w:p w14:paraId="5B870497" w14:textId="77777777" w:rsidR="009E316A" w:rsidRPr="009E316A" w:rsidRDefault="009E316A" w:rsidP="009E316A">
      <w:pPr>
        <w:rPr>
          <w:lang w:val="en-US"/>
        </w:rPr>
      </w:pPr>
    </w:p>
    <w:p w14:paraId="4A6B3BD5" w14:textId="00826235" w:rsidR="00525FF8" w:rsidRPr="00EA7CFA" w:rsidRDefault="00525FF8" w:rsidP="00525FF8">
      <w:pPr>
        <w:jc w:val="both"/>
      </w:pPr>
      <w:r w:rsidRPr="00EA7CFA">
        <w:t xml:space="preserve">In </w:t>
      </w:r>
      <w:r w:rsidR="00FB1BFA" w:rsidRPr="00EA7CFA">
        <w:t>RAN1#108-e meeting</w:t>
      </w:r>
      <w:r w:rsidRPr="00EA7CFA">
        <w:t>, there were several rounds of discussions for multiplexing NACK-only feedback with SR without any ensuing agreements. The following proposals were made</w:t>
      </w:r>
      <w:r w:rsidR="00B24E12">
        <w:t>, which were not discussed in RAN1#109-e meeting due to time constraints</w:t>
      </w:r>
      <w:r w:rsidRPr="00EA7CFA">
        <w:t>:</w:t>
      </w:r>
    </w:p>
    <w:p w14:paraId="323E72B7" w14:textId="77777777" w:rsidR="00A64BA9" w:rsidRPr="00EA7CFA" w:rsidRDefault="00A64BA9" w:rsidP="00525FF8">
      <w:pPr>
        <w:jc w:val="both"/>
      </w:pPr>
    </w:p>
    <w:p w14:paraId="0EE33E09" w14:textId="77777777" w:rsidR="00525FF8" w:rsidRPr="00EA7CFA" w:rsidRDefault="00525FF8" w:rsidP="00525FF8">
      <w:pPr>
        <w:rPr>
          <w:i/>
          <w:iCs/>
          <w:lang w:eastAsia="zh-CN"/>
        </w:rPr>
      </w:pPr>
      <w:r w:rsidRPr="00EA7CFA">
        <w:rPr>
          <w:i/>
          <w:iCs/>
          <w:lang w:eastAsia="zh-CN"/>
        </w:rPr>
        <w:t xml:space="preserve">Proposal </w:t>
      </w:r>
      <w:r w:rsidRPr="00EA7CFA">
        <w:rPr>
          <w:i/>
          <w:iCs/>
          <w:lang w:eastAsia="zh-CN"/>
        </w:rPr>
        <w:fldChar w:fldCharType="begin"/>
      </w:r>
      <w:r w:rsidRPr="00EA7CFA">
        <w:rPr>
          <w:i/>
          <w:iCs/>
          <w:lang w:eastAsia="zh-CN"/>
        </w:rPr>
        <w:instrText xml:space="preserve"> REF _Ref96623014 \n \h  \* MERGEFORMAT </w:instrText>
      </w:r>
      <w:r w:rsidRPr="00EA7CFA">
        <w:rPr>
          <w:i/>
          <w:iCs/>
          <w:lang w:eastAsia="zh-CN"/>
        </w:rPr>
      </w:r>
      <w:r w:rsidRPr="00EA7CFA">
        <w:rPr>
          <w:i/>
          <w:iCs/>
          <w:lang w:eastAsia="zh-CN"/>
        </w:rPr>
        <w:fldChar w:fldCharType="separate"/>
      </w:r>
      <w:r w:rsidRPr="00EA7CFA">
        <w:rPr>
          <w:i/>
          <w:iCs/>
          <w:lang w:eastAsia="zh-CN"/>
        </w:rPr>
        <w:t>3.2.1.4</w:t>
      </w:r>
      <w:r w:rsidRPr="00EA7CFA">
        <w:rPr>
          <w:i/>
          <w:iCs/>
          <w:lang w:eastAsia="zh-CN"/>
        </w:rPr>
        <w:fldChar w:fldCharType="end"/>
      </w:r>
      <w:r w:rsidRPr="00EA7CFA">
        <w:rPr>
          <w:i/>
          <w:iCs/>
          <w:lang w:eastAsia="zh-CN"/>
        </w:rPr>
        <w:t>-1 (GTW)</w:t>
      </w:r>
    </w:p>
    <w:p w14:paraId="3ECFA913" w14:textId="77777777" w:rsidR="00525FF8" w:rsidRPr="00EA7CFA" w:rsidRDefault="00525FF8" w:rsidP="00525FF8">
      <w:pPr>
        <w:contextualSpacing/>
        <w:jc w:val="both"/>
        <w:rPr>
          <w:i/>
          <w:iCs/>
          <w:lang w:eastAsia="zh-CN"/>
        </w:rPr>
      </w:pPr>
      <w:r w:rsidRPr="00EA7CFA">
        <w:rPr>
          <w:i/>
          <w:iCs/>
          <w:lang w:eastAsia="zh-CN"/>
        </w:rPr>
        <w:t>When PUCCH transmission for the NACK-only based feedback for multicast collides with PUCCH transmissions for SR for the same priority, support the following:</w:t>
      </w:r>
    </w:p>
    <w:p w14:paraId="3F961485" w14:textId="77777777" w:rsidR="00525FF8" w:rsidRPr="00EA7CFA" w:rsidRDefault="00525FF8" w:rsidP="00525FF8">
      <w:pPr>
        <w:pStyle w:val="ListParagraph"/>
        <w:numPr>
          <w:ilvl w:val="1"/>
          <w:numId w:val="24"/>
        </w:numPr>
        <w:overflowPunct w:val="0"/>
        <w:jc w:val="both"/>
        <w:textAlignment w:val="baseline"/>
        <w:rPr>
          <w:i/>
          <w:iCs/>
          <w:sz w:val="20"/>
          <w:szCs w:val="20"/>
          <w:lang w:val="en-US" w:eastAsia="zh-CN"/>
        </w:rPr>
      </w:pPr>
      <w:r w:rsidRPr="00EA7CFA">
        <w:rPr>
          <w:i/>
          <w:iCs/>
          <w:sz w:val="20"/>
          <w:szCs w:val="20"/>
          <w:lang w:val="en-US" w:eastAsia="zh-CN"/>
        </w:rPr>
        <w:lastRenderedPageBreak/>
        <w:t>For up to two HARQ-ACK bits for NACK-only feedback is transformed into ACK/NACK HARQ bits and is multiplexed with SR as legacy procedure of Rel-15/16.</w:t>
      </w:r>
    </w:p>
    <w:p w14:paraId="7B9E0B41" w14:textId="77777777" w:rsidR="00525FF8" w:rsidRPr="00EA7CFA" w:rsidRDefault="00525FF8" w:rsidP="00525FF8">
      <w:pPr>
        <w:pStyle w:val="ListParagraph"/>
        <w:numPr>
          <w:ilvl w:val="2"/>
          <w:numId w:val="24"/>
        </w:numPr>
        <w:overflowPunct w:val="0"/>
        <w:jc w:val="both"/>
        <w:textAlignment w:val="baseline"/>
        <w:rPr>
          <w:i/>
          <w:iCs/>
          <w:sz w:val="20"/>
          <w:szCs w:val="20"/>
          <w:lang w:val="en-US" w:eastAsia="zh-CN"/>
        </w:rPr>
      </w:pPr>
      <w:r w:rsidRPr="00EA7CFA">
        <w:rPr>
          <w:i/>
          <w:iCs/>
          <w:sz w:val="20"/>
          <w:szCs w:val="20"/>
          <w:lang w:val="en-US" w:eastAsia="zh-CN"/>
        </w:rPr>
        <w:t xml:space="preserve">Alt1-1: PUCCH resources configured for unicast will be used. </w:t>
      </w:r>
    </w:p>
    <w:p w14:paraId="7922ADC0" w14:textId="77777777" w:rsidR="00525FF8" w:rsidRPr="00EA7CFA" w:rsidRDefault="00525FF8" w:rsidP="00525FF8">
      <w:pPr>
        <w:pStyle w:val="ListParagraph"/>
        <w:numPr>
          <w:ilvl w:val="3"/>
          <w:numId w:val="24"/>
        </w:numPr>
        <w:overflowPunct w:val="0"/>
        <w:jc w:val="both"/>
        <w:textAlignment w:val="baseline"/>
        <w:rPr>
          <w:i/>
          <w:iCs/>
          <w:sz w:val="20"/>
          <w:szCs w:val="20"/>
          <w:lang w:val="en-US" w:eastAsia="zh-CN"/>
        </w:rPr>
      </w:pPr>
      <w:r w:rsidRPr="00EA7CFA">
        <w:rPr>
          <w:i/>
          <w:iCs/>
          <w:sz w:val="20"/>
          <w:szCs w:val="20"/>
          <w:lang w:val="en-US" w:eastAsia="zh-CN"/>
        </w:rPr>
        <w:t xml:space="preserve">Note: either the PUCCH resource for SR or for ACK/NACK is used per the legacy procedure of Rel-15/16. </w:t>
      </w:r>
    </w:p>
    <w:p w14:paraId="4270A9BE" w14:textId="77777777" w:rsidR="00525FF8" w:rsidRPr="00EA7CFA" w:rsidRDefault="00525FF8" w:rsidP="00525FF8">
      <w:pPr>
        <w:pStyle w:val="ListParagraph"/>
        <w:numPr>
          <w:ilvl w:val="3"/>
          <w:numId w:val="24"/>
        </w:numPr>
        <w:overflowPunct w:val="0"/>
        <w:jc w:val="both"/>
        <w:textAlignment w:val="baseline"/>
        <w:rPr>
          <w:i/>
          <w:iCs/>
          <w:sz w:val="20"/>
          <w:szCs w:val="20"/>
          <w:lang w:val="en-US" w:eastAsia="zh-CN"/>
        </w:rPr>
      </w:pPr>
      <w:r w:rsidRPr="00EA7CFA">
        <w:rPr>
          <w:i/>
          <w:iCs/>
          <w:sz w:val="20"/>
          <w:szCs w:val="20"/>
          <w:lang w:val="en-US" w:eastAsia="zh-CN"/>
        </w:rPr>
        <w:t>the PUCCH resource is determined by the PRI in the last DCI for multicast;</w:t>
      </w:r>
    </w:p>
    <w:p w14:paraId="772CB5C3" w14:textId="77777777" w:rsidR="00525FF8" w:rsidRPr="00EA7CFA" w:rsidRDefault="00525FF8" w:rsidP="00525FF8">
      <w:pPr>
        <w:pStyle w:val="ListParagraph"/>
        <w:numPr>
          <w:ilvl w:val="2"/>
          <w:numId w:val="24"/>
        </w:numPr>
        <w:overflowPunct w:val="0"/>
        <w:jc w:val="both"/>
        <w:textAlignment w:val="baseline"/>
        <w:rPr>
          <w:i/>
          <w:iCs/>
          <w:sz w:val="20"/>
          <w:szCs w:val="20"/>
          <w:lang w:val="en-US" w:eastAsia="zh-CN"/>
        </w:rPr>
      </w:pPr>
      <w:r w:rsidRPr="00EA7CFA">
        <w:rPr>
          <w:i/>
          <w:iCs/>
          <w:sz w:val="20"/>
          <w:szCs w:val="20"/>
          <w:lang w:val="en-US" w:eastAsia="zh-CN"/>
        </w:rPr>
        <w:t>Alt1-2: the PUCCH resource is determined by RRC configuration;</w:t>
      </w:r>
    </w:p>
    <w:p w14:paraId="0945EE95" w14:textId="77777777" w:rsidR="00525FF8" w:rsidRPr="00EA7CFA" w:rsidRDefault="00525FF8" w:rsidP="00525FF8">
      <w:pPr>
        <w:pStyle w:val="ListParagraph"/>
        <w:numPr>
          <w:ilvl w:val="2"/>
          <w:numId w:val="24"/>
        </w:numPr>
        <w:overflowPunct w:val="0"/>
        <w:jc w:val="both"/>
        <w:textAlignment w:val="baseline"/>
        <w:rPr>
          <w:i/>
          <w:iCs/>
          <w:sz w:val="20"/>
          <w:szCs w:val="20"/>
          <w:lang w:val="en-US" w:eastAsia="zh-CN"/>
        </w:rPr>
      </w:pPr>
      <w:r w:rsidRPr="00EA7CFA">
        <w:rPr>
          <w:i/>
          <w:iCs/>
          <w:sz w:val="20"/>
          <w:szCs w:val="20"/>
          <w:lang w:val="en-US" w:eastAsia="zh-CN"/>
        </w:rPr>
        <w:t>Alt1-3: the PUCCH resource for NACK-only feedback transmission is SR resource.</w:t>
      </w:r>
    </w:p>
    <w:p w14:paraId="5ADE7D9A" w14:textId="77777777" w:rsidR="00525FF8" w:rsidRPr="00EA7CFA" w:rsidRDefault="00525FF8" w:rsidP="00525FF8">
      <w:pPr>
        <w:pStyle w:val="ListParagraph"/>
        <w:numPr>
          <w:ilvl w:val="1"/>
          <w:numId w:val="24"/>
        </w:numPr>
        <w:overflowPunct w:val="0"/>
        <w:jc w:val="both"/>
        <w:textAlignment w:val="baseline"/>
        <w:rPr>
          <w:i/>
          <w:iCs/>
          <w:sz w:val="20"/>
          <w:szCs w:val="20"/>
          <w:lang w:val="en-US" w:eastAsia="zh-CN"/>
        </w:rPr>
      </w:pPr>
      <w:r w:rsidRPr="00EA7CFA">
        <w:rPr>
          <w:i/>
          <w:iCs/>
          <w:sz w:val="20"/>
          <w:szCs w:val="20"/>
          <w:lang w:val="en-US" w:eastAsia="zh-CN"/>
        </w:rPr>
        <w:t>For the case of more than two TBs of NACK-only, FFS which alternative from the following is supported:</w:t>
      </w:r>
    </w:p>
    <w:p w14:paraId="248574FC" w14:textId="77777777" w:rsidR="00525FF8" w:rsidRPr="00EA7CFA" w:rsidRDefault="00525FF8" w:rsidP="00525FF8">
      <w:pPr>
        <w:pStyle w:val="ListParagraph"/>
        <w:numPr>
          <w:ilvl w:val="2"/>
          <w:numId w:val="24"/>
        </w:numPr>
        <w:overflowPunct w:val="0"/>
        <w:jc w:val="both"/>
        <w:textAlignment w:val="baseline"/>
        <w:rPr>
          <w:i/>
          <w:iCs/>
          <w:sz w:val="20"/>
          <w:szCs w:val="20"/>
          <w:lang w:val="en-US" w:eastAsia="zh-CN"/>
        </w:rPr>
      </w:pPr>
      <w:r w:rsidRPr="00EA7CFA">
        <w:rPr>
          <w:i/>
          <w:iCs/>
          <w:sz w:val="20"/>
          <w:szCs w:val="20"/>
          <w:lang w:val="en-US" w:eastAsia="zh-CN"/>
        </w:rPr>
        <w:t>Alt2-1: SR is dropped</w:t>
      </w:r>
    </w:p>
    <w:p w14:paraId="2EE59A93" w14:textId="77777777" w:rsidR="00525FF8" w:rsidRPr="00EA7CFA" w:rsidRDefault="00525FF8" w:rsidP="00525FF8">
      <w:pPr>
        <w:pStyle w:val="ListParagraph"/>
        <w:numPr>
          <w:ilvl w:val="2"/>
          <w:numId w:val="24"/>
        </w:numPr>
        <w:overflowPunct w:val="0"/>
        <w:jc w:val="both"/>
        <w:textAlignment w:val="baseline"/>
        <w:rPr>
          <w:i/>
          <w:iCs/>
          <w:sz w:val="20"/>
          <w:szCs w:val="20"/>
          <w:lang w:val="en-US" w:eastAsia="zh-CN"/>
        </w:rPr>
      </w:pPr>
      <w:r w:rsidRPr="00EA7CFA">
        <w:rPr>
          <w:i/>
          <w:iCs/>
          <w:sz w:val="20"/>
          <w:szCs w:val="20"/>
          <w:lang w:val="en-US" w:eastAsia="zh-CN"/>
        </w:rPr>
        <w:t>Alt2-2: NACK-only feedback is transformed into ACK/NACK HARQ bits and PF 2/3/4 is used for the transmission per the legacy SR and HARQ-ACK multiplexing rule of Rel-15/16.</w:t>
      </w:r>
    </w:p>
    <w:p w14:paraId="3967C7A1" w14:textId="77777777" w:rsidR="00525FF8" w:rsidRPr="00EA7CFA" w:rsidRDefault="00525FF8" w:rsidP="00525FF8">
      <w:pPr>
        <w:pStyle w:val="ListParagraph"/>
        <w:numPr>
          <w:ilvl w:val="2"/>
          <w:numId w:val="24"/>
        </w:numPr>
        <w:overflowPunct w:val="0"/>
        <w:jc w:val="both"/>
        <w:textAlignment w:val="baseline"/>
        <w:rPr>
          <w:i/>
          <w:iCs/>
          <w:sz w:val="20"/>
          <w:szCs w:val="20"/>
          <w:lang w:val="en-US" w:eastAsia="zh-CN"/>
        </w:rPr>
      </w:pPr>
      <w:r w:rsidRPr="00EA7CFA">
        <w:rPr>
          <w:i/>
          <w:iCs/>
          <w:sz w:val="20"/>
          <w:szCs w:val="20"/>
          <w:lang w:val="en-US" w:eastAsia="zh-CN"/>
        </w:rPr>
        <w:t>Alt2-3: NACK-only is dropped</w:t>
      </w:r>
    </w:p>
    <w:p w14:paraId="5D62373D" w14:textId="77777777" w:rsidR="00525FF8" w:rsidRPr="00EA7CFA" w:rsidRDefault="00525FF8" w:rsidP="00525FF8">
      <w:pPr>
        <w:jc w:val="both"/>
        <w:rPr>
          <w:i/>
          <w:iCs/>
          <w:color w:val="D9D9D9"/>
          <w:lang w:eastAsia="zh-CN"/>
        </w:rPr>
      </w:pPr>
    </w:p>
    <w:p w14:paraId="1BEE1181" w14:textId="77777777" w:rsidR="00525FF8" w:rsidRPr="00EA7CFA" w:rsidRDefault="00525FF8" w:rsidP="00525FF8">
      <w:pPr>
        <w:rPr>
          <w:i/>
          <w:iCs/>
          <w:lang w:eastAsia="zh-CN"/>
        </w:rPr>
      </w:pPr>
      <w:r w:rsidRPr="00EA7CFA">
        <w:rPr>
          <w:i/>
          <w:iCs/>
          <w:lang w:eastAsia="zh-CN"/>
        </w:rPr>
        <w:t xml:space="preserve">Proposal </w:t>
      </w:r>
      <w:r w:rsidRPr="00EA7CFA">
        <w:rPr>
          <w:i/>
          <w:iCs/>
          <w:lang w:eastAsia="zh-CN"/>
        </w:rPr>
        <w:fldChar w:fldCharType="begin"/>
      </w:r>
      <w:r w:rsidRPr="00EA7CFA">
        <w:rPr>
          <w:i/>
          <w:iCs/>
          <w:lang w:eastAsia="zh-CN"/>
        </w:rPr>
        <w:instrText xml:space="preserve"> REF _Ref96623014 \n \h  \* MERGEFORMAT </w:instrText>
      </w:r>
      <w:r w:rsidRPr="00EA7CFA">
        <w:rPr>
          <w:i/>
          <w:iCs/>
          <w:lang w:eastAsia="zh-CN"/>
        </w:rPr>
      </w:r>
      <w:r w:rsidRPr="00EA7CFA">
        <w:rPr>
          <w:i/>
          <w:iCs/>
          <w:lang w:eastAsia="zh-CN"/>
        </w:rPr>
        <w:fldChar w:fldCharType="separate"/>
      </w:r>
      <w:r w:rsidRPr="00EA7CFA">
        <w:rPr>
          <w:i/>
          <w:iCs/>
          <w:lang w:eastAsia="zh-CN"/>
        </w:rPr>
        <w:t>3.2.1.4</w:t>
      </w:r>
      <w:r w:rsidRPr="00EA7CFA">
        <w:rPr>
          <w:i/>
          <w:iCs/>
          <w:lang w:eastAsia="zh-CN"/>
        </w:rPr>
        <w:fldChar w:fldCharType="end"/>
      </w:r>
      <w:r w:rsidRPr="00EA7CFA">
        <w:rPr>
          <w:i/>
          <w:iCs/>
          <w:lang w:eastAsia="zh-CN"/>
        </w:rPr>
        <w:t xml:space="preserve">-2 (if proposal </w:t>
      </w:r>
      <w:r w:rsidRPr="00EA7CFA">
        <w:rPr>
          <w:i/>
          <w:iCs/>
          <w:lang w:eastAsia="zh-CN"/>
        </w:rPr>
        <w:fldChar w:fldCharType="begin"/>
      </w:r>
      <w:r w:rsidRPr="00EA7CFA">
        <w:rPr>
          <w:i/>
          <w:iCs/>
          <w:lang w:eastAsia="zh-CN"/>
        </w:rPr>
        <w:instrText xml:space="preserve"> REF _Ref96623014 \n \h  \* MERGEFORMAT </w:instrText>
      </w:r>
      <w:r w:rsidRPr="00EA7CFA">
        <w:rPr>
          <w:i/>
          <w:iCs/>
          <w:lang w:eastAsia="zh-CN"/>
        </w:rPr>
      </w:r>
      <w:r w:rsidRPr="00EA7CFA">
        <w:rPr>
          <w:i/>
          <w:iCs/>
          <w:lang w:eastAsia="zh-CN"/>
        </w:rPr>
        <w:fldChar w:fldCharType="separate"/>
      </w:r>
      <w:r w:rsidRPr="00EA7CFA">
        <w:rPr>
          <w:i/>
          <w:iCs/>
          <w:lang w:eastAsia="zh-CN"/>
        </w:rPr>
        <w:t>3.2.1.4</w:t>
      </w:r>
      <w:r w:rsidRPr="00EA7CFA">
        <w:rPr>
          <w:i/>
          <w:iCs/>
          <w:lang w:eastAsia="zh-CN"/>
        </w:rPr>
        <w:fldChar w:fldCharType="end"/>
      </w:r>
      <w:r w:rsidRPr="00EA7CFA">
        <w:rPr>
          <w:i/>
          <w:iCs/>
          <w:lang w:eastAsia="zh-CN"/>
        </w:rPr>
        <w:t>-1 is not agreeable)</w:t>
      </w:r>
    </w:p>
    <w:p w14:paraId="17223C63" w14:textId="77777777" w:rsidR="00525FF8" w:rsidRPr="00EA7CFA" w:rsidRDefault="00525FF8" w:rsidP="00525FF8">
      <w:pPr>
        <w:contextualSpacing/>
        <w:jc w:val="both"/>
        <w:rPr>
          <w:i/>
          <w:iCs/>
          <w:lang w:eastAsia="zh-CN"/>
        </w:rPr>
      </w:pPr>
      <w:r w:rsidRPr="00EA7CFA">
        <w:rPr>
          <w:i/>
          <w:iCs/>
          <w:lang w:eastAsia="zh-CN"/>
        </w:rPr>
        <w:t xml:space="preserve">Multiplexing NACK-only based feedback for multicast with SR is not supported in Rel-17, </w:t>
      </w:r>
    </w:p>
    <w:p w14:paraId="17735020" w14:textId="77777777" w:rsidR="00525FF8" w:rsidRPr="00EA7CFA" w:rsidRDefault="00525FF8" w:rsidP="00525FF8">
      <w:pPr>
        <w:pStyle w:val="ListParagraph"/>
        <w:numPr>
          <w:ilvl w:val="0"/>
          <w:numId w:val="25"/>
        </w:numPr>
        <w:overflowPunct w:val="0"/>
        <w:jc w:val="both"/>
        <w:textAlignment w:val="baseline"/>
        <w:rPr>
          <w:i/>
          <w:iCs/>
          <w:sz w:val="20"/>
          <w:szCs w:val="20"/>
          <w:lang w:eastAsia="zh-CN"/>
        </w:rPr>
      </w:pPr>
      <w:r w:rsidRPr="00EA7CFA">
        <w:rPr>
          <w:i/>
          <w:iCs/>
          <w:sz w:val="20"/>
          <w:szCs w:val="20"/>
          <w:lang w:eastAsia="zh-CN"/>
        </w:rPr>
        <w:t xml:space="preserve">It is up to UE implementation when the PUCCH transmission for the NACK-only based feedback for multicast collides with PUCCH transmissions for SR. </w:t>
      </w:r>
    </w:p>
    <w:p w14:paraId="3DD58AE8" w14:textId="77777777" w:rsidR="00525FF8" w:rsidRPr="00633F0A" w:rsidRDefault="00525FF8" w:rsidP="00525FF8">
      <w:pPr>
        <w:jc w:val="both"/>
      </w:pPr>
    </w:p>
    <w:p w14:paraId="443EB15C" w14:textId="3E901999" w:rsidR="00525FF8" w:rsidRDefault="00525FF8" w:rsidP="00525FF8">
      <w:pPr>
        <w:jc w:val="both"/>
      </w:pPr>
      <w:r>
        <w:t xml:space="preserve">We have been extensively discussing how multiplexing SR and NACK-only feedback would work </w:t>
      </w:r>
      <w:r>
        <w:t>for</w:t>
      </w:r>
      <w:r>
        <w:t xml:space="preserve"> several meetings. However, even in the last meeting there were several alternatives and different companies were raising issues for each of those. In our view, NACK-only feedback would rarely occur together with an SR. Thus, at this late stage, we propose to agree that multiplexing of NACK-only feedback with SR is not supported in Rel-17. As indicated in the above proposal, the UE can decide either to transmit SR or the NACK-only feedback. </w:t>
      </w:r>
    </w:p>
    <w:p w14:paraId="04584A14" w14:textId="77777777" w:rsidR="00633F0A" w:rsidRPr="00633F0A" w:rsidRDefault="00633F0A" w:rsidP="00525FF8">
      <w:pPr>
        <w:jc w:val="both"/>
      </w:pPr>
    </w:p>
    <w:p w14:paraId="3467882B" w14:textId="1446A632" w:rsidR="004825CC" w:rsidRDefault="00525FF8" w:rsidP="004825CC">
      <w:pPr>
        <w:spacing w:after="120"/>
        <w:jc w:val="both"/>
        <w:rPr>
          <w:b/>
          <w:bCs/>
          <w:lang w:val="en-US"/>
        </w:rPr>
      </w:pPr>
      <w:r w:rsidRPr="00633F0A">
        <w:rPr>
          <w:b/>
          <w:bCs/>
        </w:rPr>
        <w:t xml:space="preserve">Proposal </w:t>
      </w:r>
      <w:r w:rsidR="00382C94">
        <w:rPr>
          <w:b/>
          <w:bCs/>
        </w:rPr>
        <w:t>4</w:t>
      </w:r>
      <w:r w:rsidRPr="00633F0A">
        <w:rPr>
          <w:b/>
          <w:bCs/>
        </w:rPr>
        <w:t xml:space="preserve">: </w:t>
      </w:r>
      <w:r w:rsidR="00B211EE">
        <w:rPr>
          <w:b/>
          <w:bCs/>
        </w:rPr>
        <w:tab/>
      </w:r>
      <w:r w:rsidR="004825CC">
        <w:rPr>
          <w:b/>
          <w:bCs/>
          <w:lang w:val="en-US"/>
        </w:rPr>
        <w:t>Adopt the following text proposal to TS38.213 v17.2.0:</w:t>
      </w:r>
    </w:p>
    <w:p w14:paraId="02DFB796" w14:textId="77777777" w:rsidR="004825CC" w:rsidRDefault="004825CC" w:rsidP="00B211EE">
      <w:pPr>
        <w:numPr>
          <w:ilvl w:val="0"/>
          <w:numId w:val="29"/>
        </w:numPr>
        <w:spacing w:after="120"/>
        <w:ind w:left="1800"/>
        <w:jc w:val="both"/>
        <w:rPr>
          <w:b/>
          <w:bCs/>
          <w:lang w:val="en-US"/>
        </w:rPr>
      </w:pPr>
      <w:r w:rsidRPr="004959EB">
        <w:rPr>
          <w:b/>
          <w:bCs/>
          <w:lang w:val="en-US"/>
        </w:rPr>
        <w:t xml:space="preserve">Reason for change: </w:t>
      </w:r>
    </w:p>
    <w:p w14:paraId="5B92A06D" w14:textId="5A509CF1" w:rsidR="004825CC" w:rsidRDefault="004825CC" w:rsidP="00B211EE">
      <w:pPr>
        <w:spacing w:after="120"/>
        <w:ind w:left="1800"/>
        <w:jc w:val="both"/>
        <w:rPr>
          <w:b/>
          <w:bCs/>
          <w:lang w:val="en-US"/>
        </w:rPr>
      </w:pPr>
      <w:r w:rsidRPr="004959EB">
        <w:rPr>
          <w:b/>
          <w:bCs/>
          <w:lang w:val="en-US"/>
        </w:rPr>
        <w:t>Current TS38.213 v17.</w:t>
      </w:r>
      <w:r>
        <w:rPr>
          <w:b/>
          <w:bCs/>
          <w:lang w:val="en-US"/>
        </w:rPr>
        <w:t>2</w:t>
      </w:r>
      <w:r w:rsidRPr="004959EB">
        <w:rPr>
          <w:b/>
          <w:bCs/>
          <w:lang w:val="en-US"/>
        </w:rPr>
        <w:t>.</w:t>
      </w:r>
      <w:r>
        <w:rPr>
          <w:b/>
          <w:bCs/>
          <w:lang w:val="en-US"/>
        </w:rPr>
        <w:t>0</w:t>
      </w:r>
      <w:r w:rsidRPr="004959EB">
        <w:rPr>
          <w:b/>
          <w:bCs/>
          <w:lang w:val="en-US"/>
        </w:rPr>
        <w:t xml:space="preserve"> does not clarify </w:t>
      </w:r>
      <w:r w:rsidR="00AE1823">
        <w:rPr>
          <w:b/>
          <w:bCs/>
          <w:lang w:val="en-US"/>
        </w:rPr>
        <w:t xml:space="preserve">the UE behavior when NACK-only based feedback for multicast overlaps with </w:t>
      </w:r>
      <w:r w:rsidR="009009A8">
        <w:rPr>
          <w:b/>
          <w:bCs/>
          <w:lang w:val="en-US"/>
        </w:rPr>
        <w:t xml:space="preserve">an </w:t>
      </w:r>
      <w:r w:rsidR="00AE1823">
        <w:rPr>
          <w:b/>
          <w:bCs/>
          <w:lang w:val="en-US"/>
        </w:rPr>
        <w:t>SR.</w:t>
      </w:r>
    </w:p>
    <w:p w14:paraId="23215283" w14:textId="77777777" w:rsidR="004825CC" w:rsidRDefault="004825CC" w:rsidP="00B211EE">
      <w:pPr>
        <w:numPr>
          <w:ilvl w:val="0"/>
          <w:numId w:val="29"/>
        </w:numPr>
        <w:spacing w:after="120"/>
        <w:ind w:left="1800"/>
        <w:jc w:val="both"/>
        <w:rPr>
          <w:b/>
          <w:bCs/>
          <w:lang w:val="en-US"/>
        </w:rPr>
      </w:pPr>
      <w:r>
        <w:rPr>
          <w:b/>
          <w:bCs/>
          <w:lang w:val="en-US"/>
        </w:rPr>
        <w:t xml:space="preserve">Summary of change: </w:t>
      </w:r>
    </w:p>
    <w:p w14:paraId="50673F0F" w14:textId="0E7FE520" w:rsidR="004825CC" w:rsidRDefault="008B6AB7" w:rsidP="00B211EE">
      <w:pPr>
        <w:spacing w:after="120"/>
        <w:ind w:left="1800"/>
        <w:jc w:val="both"/>
        <w:rPr>
          <w:b/>
          <w:bCs/>
          <w:lang w:val="en-US"/>
        </w:rPr>
      </w:pPr>
      <w:r>
        <w:rPr>
          <w:b/>
          <w:bCs/>
          <w:lang w:val="en-US"/>
        </w:rPr>
        <w:t>W</w:t>
      </w:r>
      <w:r w:rsidR="00A6158C">
        <w:rPr>
          <w:b/>
          <w:bCs/>
          <w:lang w:val="en-US"/>
        </w:rPr>
        <w:t>hen NACK-only based feedback for multicast overlaps with an SR</w:t>
      </w:r>
      <w:r>
        <w:rPr>
          <w:b/>
          <w:bCs/>
          <w:lang w:val="en-US"/>
        </w:rPr>
        <w:t xml:space="preserve">, UE is not required to multiplex </w:t>
      </w:r>
      <w:r w:rsidR="007B2718">
        <w:rPr>
          <w:b/>
          <w:bCs/>
          <w:lang w:val="en-US"/>
        </w:rPr>
        <w:t>NACK-only feedback information</w:t>
      </w:r>
      <w:r w:rsidR="00D47A50">
        <w:rPr>
          <w:b/>
          <w:bCs/>
          <w:lang w:val="en-US"/>
        </w:rPr>
        <w:t xml:space="preserve"> </w:t>
      </w:r>
      <w:r w:rsidR="007B2718">
        <w:rPr>
          <w:b/>
          <w:bCs/>
          <w:lang w:val="en-US"/>
        </w:rPr>
        <w:t xml:space="preserve">with SR </w:t>
      </w:r>
      <w:r>
        <w:rPr>
          <w:b/>
          <w:bCs/>
          <w:lang w:val="en-US"/>
        </w:rPr>
        <w:t>in a PUCCH</w:t>
      </w:r>
      <w:r w:rsidR="00A6158C">
        <w:rPr>
          <w:b/>
          <w:bCs/>
          <w:lang w:val="en-US"/>
        </w:rPr>
        <w:t>.</w:t>
      </w:r>
    </w:p>
    <w:p w14:paraId="23EB09A1" w14:textId="77777777" w:rsidR="004825CC" w:rsidRDefault="004825CC" w:rsidP="00B211EE">
      <w:pPr>
        <w:numPr>
          <w:ilvl w:val="0"/>
          <w:numId w:val="29"/>
        </w:numPr>
        <w:spacing w:after="120"/>
        <w:ind w:left="1800"/>
        <w:jc w:val="both"/>
        <w:rPr>
          <w:b/>
          <w:bCs/>
          <w:lang w:val="en-US"/>
        </w:rPr>
      </w:pPr>
      <w:r w:rsidRPr="00733973">
        <w:rPr>
          <w:b/>
          <w:bCs/>
          <w:lang w:val="en-US"/>
        </w:rPr>
        <w:t xml:space="preserve">Consequence if not approved: </w:t>
      </w:r>
    </w:p>
    <w:p w14:paraId="03971B8E" w14:textId="193AA083" w:rsidR="00E30B2E" w:rsidRDefault="00E30B2E" w:rsidP="00B211EE">
      <w:pPr>
        <w:spacing w:after="120"/>
        <w:ind w:left="1800"/>
        <w:jc w:val="both"/>
        <w:rPr>
          <w:b/>
          <w:bCs/>
          <w:lang w:val="en-US"/>
        </w:rPr>
      </w:pPr>
      <w:r>
        <w:rPr>
          <w:b/>
          <w:bCs/>
          <w:lang w:val="en-US"/>
        </w:rPr>
        <w:t>The UE behavior when NACK-only based feedback for multicast overlaps with an SR remains undefined.</w:t>
      </w:r>
    </w:p>
    <w:p w14:paraId="462313CF" w14:textId="77777777" w:rsidR="006B4ECD" w:rsidRDefault="006B4ECD" w:rsidP="00567CC8">
      <w:pPr>
        <w:jc w:val="both"/>
        <w:rPr>
          <w:lang w:eastAsia="zh-CN"/>
        </w:rPr>
      </w:pPr>
    </w:p>
    <w:p w14:paraId="4B4975E2" w14:textId="17482794" w:rsidR="00567CC8" w:rsidRDefault="00567CC8" w:rsidP="00567CC8">
      <w:pPr>
        <w:jc w:val="both"/>
        <w:rPr>
          <w:lang w:eastAsia="zh-CN"/>
        </w:rPr>
      </w:pPr>
      <w:r w:rsidRPr="006B668D">
        <w:rPr>
          <w:color w:val="FF0000"/>
          <w:lang w:eastAsia="zh-CN"/>
        </w:rPr>
        <w:t>--------------------------------Text proposal to TS38.213 v17.</w:t>
      </w:r>
      <w:r>
        <w:rPr>
          <w:color w:val="FF0000"/>
          <w:lang w:eastAsia="zh-CN"/>
        </w:rPr>
        <w:t>2</w:t>
      </w:r>
      <w:r w:rsidRPr="006B668D">
        <w:rPr>
          <w:color w:val="FF0000"/>
          <w:lang w:eastAsia="zh-CN"/>
        </w:rPr>
        <w:t>.0 Starts------------------------------------------</w:t>
      </w:r>
    </w:p>
    <w:p w14:paraId="5C3C32A5" w14:textId="77777777" w:rsidR="00567CC8" w:rsidRPr="00A40968" w:rsidRDefault="00567CC8" w:rsidP="00567CC8">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0C6FD217" w14:textId="77777777" w:rsidR="00567CC8" w:rsidRDefault="00567CC8" w:rsidP="00567CC8">
      <w:pPr>
        <w:pStyle w:val="B1"/>
        <w:rPr>
          <w:ins w:id="21" w:author="Nokia" w:date="2022-07-21T17:21:00Z"/>
          <w:rFonts w:ascii="Times New Roman" w:hAnsi="Times New Roman"/>
          <w:noProof/>
          <w:lang w:eastAsia="zh-CN"/>
        </w:rPr>
      </w:pPr>
    </w:p>
    <w:p w14:paraId="38DB7048" w14:textId="3311E0FF" w:rsidR="00567CC8" w:rsidRPr="00303AC4" w:rsidRDefault="00567CC8" w:rsidP="00567CC8">
      <w:pPr>
        <w:pStyle w:val="B1"/>
        <w:rPr>
          <w:rFonts w:ascii="Times New Roman" w:hAnsi="Times New Roman"/>
          <w:noProof/>
          <w:lang w:eastAsia="zh-CN"/>
        </w:rPr>
      </w:pPr>
      <w:ins w:id="22" w:author="Nokia" w:date="2022-07-21T17:20:00Z">
        <w:r w:rsidRPr="00303AC4">
          <w:rPr>
            <w:rFonts w:ascii="Times New Roman" w:hAnsi="Times New Roman"/>
            <w:noProof/>
            <w:lang w:eastAsia="zh-CN"/>
          </w:rPr>
          <w:t>*** Unchanged text is o</w:t>
        </w:r>
      </w:ins>
      <w:ins w:id="23" w:author="Nokia" w:date="2022-07-21T17:21:00Z">
        <w:r w:rsidRPr="00303AC4">
          <w:rPr>
            <w:rFonts w:ascii="Times New Roman" w:hAnsi="Times New Roman"/>
            <w:noProof/>
            <w:lang w:eastAsia="zh-CN"/>
          </w:rPr>
          <w:t>mited ***</w:t>
        </w:r>
      </w:ins>
    </w:p>
    <w:p w14:paraId="556F4F46" w14:textId="77777777" w:rsidR="00567CC8" w:rsidRDefault="00567CC8" w:rsidP="00567CC8"/>
    <w:p w14:paraId="2A5F5205" w14:textId="77777777" w:rsidR="000F6F05" w:rsidRDefault="000F6F05" w:rsidP="000F6F05">
      <w:r w:rsidRPr="00B06CC2">
        <w:t xml:space="preserve">If </w:t>
      </w:r>
      <w:r>
        <w:t>a</w:t>
      </w:r>
      <w:r w:rsidRPr="00B06CC2">
        <w:t xml:space="preserve"> UE multiplexes </w:t>
      </w:r>
      <w:r>
        <w:t xml:space="preserve">in a PUCCH only </w:t>
      </w:r>
      <w:bookmarkStart w:id="24" w:name="_Hlk108774602"/>
      <w:r>
        <w:t xml:space="preserve">multicast </w:t>
      </w:r>
      <w:r w:rsidRPr="00B06CC2">
        <w:t xml:space="preserve">HARQ-ACK information </w:t>
      </w:r>
      <w:r>
        <w:t>according to</w:t>
      </w:r>
      <w:r w:rsidRPr="00D33D6C">
        <w:t xml:space="preserve"> </w:t>
      </w:r>
      <w:r>
        <w:t xml:space="preserve">second </w:t>
      </w:r>
      <w:r w:rsidRPr="00D33D6C">
        <w:t>HARQ-ACK reporting mode</w:t>
      </w:r>
      <w:r>
        <w:t>s and CSI reports</w:t>
      </w:r>
      <w:bookmarkEnd w:id="24"/>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25DA57E5" w14:textId="77777777" w:rsidR="000F6F05" w:rsidRDefault="000F6F05" w:rsidP="000F6F05">
      <w:bookmarkStart w:id="25" w:name="_Hlk108774582"/>
      <w:r w:rsidRPr="0088027F">
        <w:t xml:space="preserve">A UE is not required to multiplex in a PUCCH multicast HARQ-ACK information </w:t>
      </w:r>
      <w:bookmarkStart w:id="26" w:name="_Hlk108774649"/>
      <w:r w:rsidRPr="0088027F">
        <w:t xml:space="preserve">of a priority </w:t>
      </w:r>
      <w:bookmarkEnd w:id="26"/>
      <w:r w:rsidRPr="0088027F">
        <w:t xml:space="preserve">and unicast UCI of the priority if the UE is provided </w:t>
      </w:r>
      <w:r w:rsidRPr="0088027F">
        <w:rPr>
          <w:i/>
          <w:iCs/>
        </w:rPr>
        <w:t>subslotLengthForPUCCH</w:t>
      </w:r>
      <w:r w:rsidRPr="0088027F">
        <w:t xml:space="preserve"> for PUCCH transmissions with unicast UCI of the priority.</w:t>
      </w:r>
    </w:p>
    <w:bookmarkEnd w:id="25"/>
    <w:p w14:paraId="14A5140B" w14:textId="77777777" w:rsidR="00567CC8" w:rsidRDefault="00567CC8" w:rsidP="00567CC8">
      <w:pPr>
        <w:pStyle w:val="B1"/>
        <w:rPr>
          <w:rFonts w:ascii="Times New Roman" w:hAnsi="Times New Roman"/>
          <w:noProof/>
          <w:lang w:eastAsia="zh-CN"/>
        </w:rPr>
      </w:pPr>
    </w:p>
    <w:p w14:paraId="18635634" w14:textId="71857ECF" w:rsidR="003279AC" w:rsidRDefault="006B4ECD" w:rsidP="006B4ECD">
      <w:pPr>
        <w:rPr>
          <w:noProof/>
          <w:lang w:eastAsia="zh-CN"/>
        </w:rPr>
      </w:pPr>
      <w:ins w:id="27" w:author="Nokia" w:date="2022-07-21T18:31:00Z">
        <w:r w:rsidRPr="0088027F">
          <w:t xml:space="preserve">A UE is not required to multiplex in a PUCCH </w:t>
        </w:r>
        <w:r>
          <w:t xml:space="preserve">multicast </w:t>
        </w:r>
        <w:r w:rsidRPr="00B06CC2">
          <w:t xml:space="preserve">HARQ-ACK information </w:t>
        </w:r>
        <w:r>
          <w:t>according to</w:t>
        </w:r>
        <w:r w:rsidRPr="00D33D6C">
          <w:t xml:space="preserve"> </w:t>
        </w:r>
        <w:r>
          <w:t xml:space="preserve">second </w:t>
        </w:r>
        <w:r w:rsidRPr="00D33D6C">
          <w:t>HARQ-ACK reporting mode</w:t>
        </w:r>
        <w:r>
          <w:t xml:space="preserve"> and an SR</w:t>
        </w:r>
        <w:r w:rsidRPr="0088027F">
          <w:t>.</w:t>
        </w:r>
      </w:ins>
    </w:p>
    <w:p w14:paraId="3DFDA47E" w14:textId="77777777" w:rsidR="003279AC" w:rsidRDefault="003279AC" w:rsidP="00567CC8">
      <w:pPr>
        <w:pStyle w:val="B1"/>
        <w:rPr>
          <w:ins w:id="28" w:author="Nokia" w:date="2022-07-21T17:21:00Z"/>
          <w:rFonts w:ascii="Times New Roman" w:hAnsi="Times New Roman"/>
          <w:noProof/>
          <w:lang w:eastAsia="zh-CN"/>
        </w:rPr>
      </w:pPr>
    </w:p>
    <w:p w14:paraId="1BFE9C6D" w14:textId="7BD0F15C" w:rsidR="00567CC8" w:rsidRPr="00303AC4" w:rsidRDefault="00567CC8" w:rsidP="00567CC8">
      <w:pPr>
        <w:pStyle w:val="B1"/>
        <w:rPr>
          <w:ins w:id="29" w:author="Nokia" w:date="2022-07-21T17:21:00Z"/>
          <w:rFonts w:ascii="Times New Roman" w:hAnsi="Times New Roman"/>
          <w:noProof/>
          <w:lang w:eastAsia="zh-CN"/>
        </w:rPr>
      </w:pPr>
      <w:ins w:id="30" w:author="Nokia" w:date="2022-07-21T17:21:00Z">
        <w:r w:rsidRPr="00303AC4">
          <w:rPr>
            <w:rFonts w:ascii="Times New Roman" w:hAnsi="Times New Roman"/>
            <w:noProof/>
            <w:lang w:eastAsia="zh-CN"/>
          </w:rPr>
          <w:t>*** Unchanged text is omited ***</w:t>
        </w:r>
      </w:ins>
    </w:p>
    <w:p w14:paraId="11C3BE71" w14:textId="77777777" w:rsidR="00567CC8" w:rsidRDefault="00567CC8" w:rsidP="00567CC8">
      <w:pPr>
        <w:pStyle w:val="B1"/>
        <w:rPr>
          <w:noProof/>
          <w:lang w:eastAsia="zh-CN"/>
        </w:rPr>
      </w:pPr>
    </w:p>
    <w:p w14:paraId="1D6DBB69" w14:textId="77777777" w:rsidR="00567CC8" w:rsidRDefault="00567CC8" w:rsidP="00567CC8">
      <w:pPr>
        <w:pStyle w:val="B1"/>
        <w:rPr>
          <w:noProof/>
          <w:lang w:eastAsia="zh-CN"/>
        </w:rPr>
      </w:pPr>
    </w:p>
    <w:p w14:paraId="15BB7421" w14:textId="77777777" w:rsidR="00567CC8" w:rsidRDefault="00567CC8" w:rsidP="00567CC8">
      <w:pPr>
        <w:spacing w:after="120"/>
        <w:jc w:val="both"/>
        <w:rPr>
          <w:b/>
          <w:bCs/>
          <w:lang w:val="en-US"/>
        </w:rPr>
      </w:pPr>
      <w:r w:rsidRPr="006B668D">
        <w:rPr>
          <w:color w:val="FF0000"/>
          <w:lang w:eastAsia="zh-CN"/>
        </w:rPr>
        <w:t>--------------------------------Text proposal to TS38.213 v17.</w:t>
      </w:r>
      <w:r>
        <w:rPr>
          <w:color w:val="FF0000"/>
          <w:lang w:eastAsia="zh-CN"/>
        </w:rPr>
        <w:t>2</w:t>
      </w:r>
      <w:r w:rsidRPr="006B668D">
        <w:rPr>
          <w:color w:val="FF0000"/>
          <w:lang w:eastAsia="zh-CN"/>
        </w:rPr>
        <w:t>.0 Ends-------------------------------------------</w:t>
      </w:r>
    </w:p>
    <w:p w14:paraId="1414A0D7" w14:textId="77777777" w:rsidR="0071358E" w:rsidRDefault="0071358E" w:rsidP="00A20FA2">
      <w:pPr>
        <w:pStyle w:val="Heading3"/>
        <w:rPr>
          <w:lang w:val="en-US"/>
        </w:rPr>
      </w:pPr>
    </w:p>
    <w:p w14:paraId="7B9C97E4" w14:textId="77777777" w:rsidR="00525FF8" w:rsidRDefault="00525FF8" w:rsidP="005D20F1">
      <w:pPr>
        <w:spacing w:after="120"/>
        <w:rPr>
          <w:rFonts w:ascii="Arial" w:hAnsi="Arial" w:cs="Arial"/>
          <w:b/>
        </w:rPr>
      </w:pPr>
    </w:p>
    <w:p w14:paraId="16AF7D72" w14:textId="7B3F35DC" w:rsidR="005D20F1" w:rsidRPr="009C6F63" w:rsidRDefault="00832720" w:rsidP="005D20F1">
      <w:pPr>
        <w:spacing w:after="120"/>
        <w:rPr>
          <w:rFonts w:ascii="Arial" w:hAnsi="Arial" w:cs="Arial"/>
          <w:b/>
          <w:sz w:val="24"/>
          <w:szCs w:val="24"/>
        </w:rPr>
      </w:pPr>
      <w:r>
        <w:rPr>
          <w:rFonts w:ascii="Arial" w:hAnsi="Arial" w:cs="Arial"/>
          <w:b/>
          <w:sz w:val="24"/>
          <w:szCs w:val="24"/>
        </w:rPr>
        <w:br w:type="page"/>
      </w:r>
      <w:r w:rsidR="005D20F1" w:rsidRPr="009C6F63">
        <w:rPr>
          <w:rFonts w:ascii="Arial" w:hAnsi="Arial" w:cs="Arial"/>
          <w:b/>
          <w:sz w:val="24"/>
          <w:szCs w:val="24"/>
        </w:rPr>
        <w:lastRenderedPageBreak/>
        <w:t xml:space="preserve">3. </w:t>
      </w:r>
      <w:r w:rsidR="009C6F63">
        <w:rPr>
          <w:rFonts w:ascii="Arial" w:hAnsi="Arial" w:cs="Arial"/>
          <w:b/>
          <w:sz w:val="24"/>
          <w:szCs w:val="24"/>
        </w:rPr>
        <w:t xml:space="preserve">   </w:t>
      </w:r>
      <w:r w:rsidR="005D20F1" w:rsidRPr="009C6F63">
        <w:rPr>
          <w:rFonts w:ascii="Arial" w:hAnsi="Arial" w:cs="Arial"/>
          <w:b/>
          <w:sz w:val="24"/>
          <w:szCs w:val="24"/>
        </w:rPr>
        <w:t>Conclusion</w:t>
      </w:r>
    </w:p>
    <w:p w14:paraId="2E39B244" w14:textId="589D998E" w:rsidR="00954F07" w:rsidRDefault="00381E71" w:rsidP="00381E71">
      <w:pPr>
        <w:spacing w:before="120" w:after="120"/>
        <w:jc w:val="both"/>
        <w:rPr>
          <w:lang w:val="en-US"/>
        </w:rPr>
      </w:pPr>
      <w:r w:rsidRPr="00D05F7D">
        <w:rPr>
          <w:rFonts w:eastAsia="MS Mincho"/>
          <w:lang w:val="en-US"/>
        </w:rPr>
        <w:t xml:space="preserve">In this contribution, we have discussed various aspects of this WI. From those discussions we have </w:t>
      </w:r>
      <w:r w:rsidRPr="00D05F7D">
        <w:rPr>
          <w:lang w:val="en-US"/>
        </w:rPr>
        <w:t>the following observations:</w:t>
      </w:r>
    </w:p>
    <w:p w14:paraId="13BAAD13" w14:textId="30BB27E4" w:rsidR="00954F07" w:rsidRPr="00EA43FC" w:rsidRDefault="00954F07" w:rsidP="009C6F63">
      <w:pPr>
        <w:spacing w:after="120"/>
        <w:ind w:left="1701" w:hanging="1701"/>
        <w:jc w:val="both"/>
        <w:rPr>
          <w:b/>
          <w:bCs/>
          <w:lang w:val="en-US"/>
        </w:rPr>
      </w:pPr>
      <w:r>
        <w:rPr>
          <w:b/>
          <w:bCs/>
          <w:lang w:val="en-US"/>
        </w:rPr>
        <w:t>Observation 1</w:t>
      </w:r>
      <w:r w:rsidRPr="00EA43FC">
        <w:rPr>
          <w:b/>
          <w:bCs/>
          <w:lang w:val="en-US"/>
        </w:rPr>
        <w:t xml:space="preserve">: </w:t>
      </w:r>
      <w:r w:rsidR="009C6F63">
        <w:rPr>
          <w:b/>
          <w:bCs/>
          <w:lang w:val="en-US"/>
        </w:rPr>
        <w:tab/>
      </w:r>
      <w:r w:rsidRPr="00EA43FC">
        <w:rPr>
          <w:b/>
          <w:bCs/>
          <w:lang w:val="en-US"/>
        </w:rPr>
        <w:t xml:space="preserve">For a UE configured with at least one G-RNTI with HARQ-ACK enabled by RRC and using Type-1 codebook, if the UE does not detect a DCI for the G-RNTI(s) with HARQ-ACK enabled, the UE does not </w:t>
      </w:r>
      <w:r>
        <w:rPr>
          <w:b/>
          <w:bCs/>
          <w:lang w:val="en-US"/>
        </w:rPr>
        <w:t>generate</w:t>
      </w:r>
      <w:r w:rsidRPr="00EA43FC">
        <w:rPr>
          <w:b/>
          <w:bCs/>
          <w:lang w:val="en-US"/>
        </w:rPr>
        <w:t xml:space="preserve"> any Type-1 codebook.</w:t>
      </w:r>
    </w:p>
    <w:p w14:paraId="53CC9977" w14:textId="16F61DFD" w:rsidR="006263D7" w:rsidRPr="009A6284" w:rsidRDefault="006263D7" w:rsidP="009C6F63">
      <w:pPr>
        <w:spacing w:after="120"/>
        <w:ind w:left="1701" w:hanging="1701"/>
        <w:jc w:val="both"/>
        <w:rPr>
          <w:b/>
          <w:bCs/>
          <w:lang w:val="en-US"/>
        </w:rPr>
      </w:pPr>
      <w:r w:rsidRPr="20CF8C60">
        <w:rPr>
          <w:b/>
          <w:bCs/>
          <w:lang w:val="en-US"/>
        </w:rPr>
        <w:t>Observation</w:t>
      </w:r>
      <w:r>
        <w:rPr>
          <w:b/>
          <w:bCs/>
          <w:lang w:val="en-US"/>
        </w:rPr>
        <w:t xml:space="preserve"> 2</w:t>
      </w:r>
      <w:r w:rsidRPr="009A6284">
        <w:rPr>
          <w:b/>
          <w:bCs/>
          <w:lang w:val="en-US"/>
        </w:rPr>
        <w:t xml:space="preserve">: </w:t>
      </w:r>
      <w:r w:rsidR="009C6F63">
        <w:rPr>
          <w:b/>
          <w:bCs/>
          <w:lang w:val="en-US"/>
        </w:rPr>
        <w:tab/>
      </w:r>
      <w:r w:rsidRPr="009A6284">
        <w:rPr>
          <w:b/>
          <w:bCs/>
          <w:lang w:val="en-US"/>
        </w:rPr>
        <w:t>The UE generates HARQ-ACK feedback according to the DCI (re-)activating the SPS multicast PDSCH configuration.</w:t>
      </w:r>
    </w:p>
    <w:p w14:paraId="6B284797" w14:textId="77777777" w:rsidR="006263D7" w:rsidRPr="0025507A" w:rsidRDefault="006263D7" w:rsidP="00832720">
      <w:pPr>
        <w:pStyle w:val="ListParagraph"/>
        <w:numPr>
          <w:ilvl w:val="0"/>
          <w:numId w:val="30"/>
        </w:numPr>
        <w:spacing w:after="120"/>
        <w:ind w:left="2127" w:hanging="426"/>
        <w:jc w:val="both"/>
        <w:rPr>
          <w:b/>
          <w:bCs/>
          <w:sz w:val="20"/>
          <w:szCs w:val="20"/>
          <w:lang w:val="en-US"/>
        </w:rPr>
      </w:pPr>
      <w:r w:rsidRPr="0025507A">
        <w:rPr>
          <w:b/>
          <w:bCs/>
          <w:sz w:val="20"/>
          <w:szCs w:val="20"/>
          <w:lang w:val="en-US"/>
        </w:rPr>
        <w:t xml:space="preserve">Since this follows legacy behavior, </w:t>
      </w:r>
      <w:r>
        <w:rPr>
          <w:b/>
          <w:bCs/>
          <w:sz w:val="20"/>
          <w:szCs w:val="20"/>
          <w:lang w:val="en-US"/>
        </w:rPr>
        <w:t>changes in the specification are</w:t>
      </w:r>
      <w:r w:rsidRPr="0025507A">
        <w:rPr>
          <w:b/>
          <w:bCs/>
          <w:sz w:val="20"/>
          <w:szCs w:val="20"/>
          <w:lang w:val="en-US"/>
        </w:rPr>
        <w:t xml:space="preserve"> </w:t>
      </w:r>
      <w:r>
        <w:rPr>
          <w:b/>
          <w:bCs/>
          <w:sz w:val="20"/>
          <w:szCs w:val="20"/>
          <w:lang w:val="en-US"/>
        </w:rPr>
        <w:t xml:space="preserve">not </w:t>
      </w:r>
      <w:r w:rsidRPr="0025507A">
        <w:rPr>
          <w:b/>
          <w:bCs/>
          <w:sz w:val="20"/>
          <w:szCs w:val="20"/>
          <w:lang w:val="en-US"/>
        </w:rPr>
        <w:t xml:space="preserve">required. </w:t>
      </w:r>
    </w:p>
    <w:p w14:paraId="1051230F" w14:textId="2BAB868F" w:rsidR="00954F07" w:rsidRDefault="006263D7" w:rsidP="009C6F63">
      <w:pPr>
        <w:spacing w:before="120" w:after="120"/>
        <w:ind w:left="1701" w:hanging="1701"/>
        <w:jc w:val="both"/>
        <w:rPr>
          <w:b/>
          <w:bCs/>
        </w:rPr>
      </w:pPr>
      <w:r w:rsidRPr="00A74E71">
        <w:rPr>
          <w:b/>
          <w:bCs/>
        </w:rPr>
        <w:t>Observation 3</w:t>
      </w:r>
      <w:r>
        <w:rPr>
          <w:b/>
          <w:bCs/>
        </w:rPr>
        <w:t xml:space="preserve">: </w:t>
      </w:r>
      <w:r w:rsidR="009C6F63">
        <w:rPr>
          <w:b/>
          <w:bCs/>
        </w:rPr>
        <w:tab/>
      </w:r>
      <w:r>
        <w:rPr>
          <w:b/>
          <w:bCs/>
        </w:rPr>
        <w:t>A key concern for Option 4 is that the link-level decoding performance for configuring different initial CSs/OCCs for multiple UEs, some of which sharing the same CSs/OCCs is unknown and was not studied.</w:t>
      </w:r>
    </w:p>
    <w:p w14:paraId="112D0243" w14:textId="658D5A4E" w:rsidR="00F76C03" w:rsidRPr="00D12A62" w:rsidRDefault="00D12A62" w:rsidP="00D12A62">
      <w:pPr>
        <w:spacing w:before="120" w:after="120"/>
        <w:jc w:val="both"/>
        <w:rPr>
          <w:lang w:val="en-US"/>
        </w:rPr>
      </w:pPr>
      <w:r w:rsidRPr="005B0489">
        <w:rPr>
          <w:rFonts w:eastAsia="MS Mincho"/>
          <w:lang w:val="en-US"/>
        </w:rPr>
        <w:t xml:space="preserve">According to those observations we have </w:t>
      </w:r>
      <w:r w:rsidRPr="005B0489">
        <w:rPr>
          <w:lang w:val="en-US"/>
        </w:rPr>
        <w:t>the following proposals:</w:t>
      </w:r>
    </w:p>
    <w:p w14:paraId="4E17AC4B" w14:textId="08882769" w:rsidR="00040A82" w:rsidRDefault="00040A82" w:rsidP="00040A82">
      <w:pPr>
        <w:spacing w:after="120"/>
        <w:jc w:val="both"/>
        <w:rPr>
          <w:b/>
          <w:bCs/>
          <w:lang w:val="en-US"/>
        </w:rPr>
      </w:pPr>
      <w:r w:rsidRPr="009F71D3">
        <w:rPr>
          <w:b/>
          <w:bCs/>
          <w:lang w:val="en-US"/>
        </w:rPr>
        <w:t xml:space="preserve">Proposal 1: </w:t>
      </w:r>
      <w:r w:rsidR="00832720">
        <w:rPr>
          <w:b/>
          <w:bCs/>
          <w:lang w:val="en-US"/>
        </w:rPr>
        <w:tab/>
      </w:r>
      <w:r>
        <w:rPr>
          <w:b/>
          <w:bCs/>
          <w:lang w:val="en-US"/>
        </w:rPr>
        <w:t>Adopt the following text proposal to TS38.213 v17.2.0:</w:t>
      </w:r>
    </w:p>
    <w:p w14:paraId="7D3986DE" w14:textId="77777777" w:rsidR="00040A82" w:rsidRDefault="00040A82" w:rsidP="00832720">
      <w:pPr>
        <w:numPr>
          <w:ilvl w:val="0"/>
          <w:numId w:val="29"/>
        </w:numPr>
        <w:spacing w:after="120"/>
        <w:ind w:left="1800"/>
        <w:jc w:val="both"/>
        <w:rPr>
          <w:b/>
          <w:bCs/>
          <w:lang w:val="en-US"/>
        </w:rPr>
      </w:pPr>
      <w:r w:rsidRPr="004959EB">
        <w:rPr>
          <w:b/>
          <w:bCs/>
          <w:lang w:val="en-US"/>
        </w:rPr>
        <w:t xml:space="preserve">Reason for change: </w:t>
      </w:r>
    </w:p>
    <w:p w14:paraId="22F7F9BF" w14:textId="77777777" w:rsidR="00040A82" w:rsidRDefault="00040A82" w:rsidP="00832720">
      <w:pPr>
        <w:spacing w:after="120"/>
        <w:ind w:left="1800"/>
        <w:jc w:val="both"/>
        <w:rPr>
          <w:b/>
          <w:bCs/>
          <w:lang w:val="en-US"/>
        </w:rPr>
      </w:pPr>
      <w:r w:rsidRPr="004959EB">
        <w:rPr>
          <w:b/>
          <w:bCs/>
          <w:lang w:val="en-US"/>
        </w:rPr>
        <w:t>Current TS38.213 v17.</w:t>
      </w:r>
      <w:r>
        <w:rPr>
          <w:b/>
          <w:bCs/>
          <w:lang w:val="en-US"/>
        </w:rPr>
        <w:t>2</w:t>
      </w:r>
      <w:r w:rsidRPr="004959EB">
        <w:rPr>
          <w:b/>
          <w:bCs/>
          <w:lang w:val="en-US"/>
        </w:rPr>
        <w:t>.</w:t>
      </w:r>
      <w:r>
        <w:rPr>
          <w:b/>
          <w:bCs/>
          <w:lang w:val="en-US"/>
        </w:rPr>
        <w:t>0</w:t>
      </w:r>
      <w:r w:rsidRPr="004959EB">
        <w:rPr>
          <w:b/>
          <w:bCs/>
          <w:lang w:val="en-US"/>
        </w:rPr>
        <w:t xml:space="preserve"> does not clarify how the UE determines the PUCCH resource used for transmitting the multiplexed HARQ-ACK bits</w:t>
      </w:r>
      <w:r>
        <w:rPr>
          <w:b/>
          <w:bCs/>
          <w:lang w:val="en-US"/>
        </w:rPr>
        <w:t>, f</w:t>
      </w:r>
      <w:r w:rsidRPr="009F71D3">
        <w:rPr>
          <w:b/>
          <w:bCs/>
          <w:lang w:val="en-US"/>
        </w:rPr>
        <w:t>or a UE configured with G-CS-RNTI(s) with NACK-only HARQ-ACK feedback</w:t>
      </w:r>
      <w:r>
        <w:rPr>
          <w:b/>
          <w:bCs/>
          <w:lang w:val="en-US"/>
        </w:rPr>
        <w:t xml:space="preserve"> </w:t>
      </w:r>
      <w:r w:rsidRPr="009F71D3">
        <w:rPr>
          <w:b/>
          <w:bCs/>
          <w:lang w:val="en-US"/>
        </w:rPr>
        <w:t xml:space="preserve">when </w:t>
      </w:r>
      <w:r>
        <w:rPr>
          <w:b/>
          <w:bCs/>
          <w:lang w:val="en-US"/>
        </w:rPr>
        <w:t xml:space="preserve">the </w:t>
      </w:r>
      <w:r w:rsidRPr="009F71D3">
        <w:rPr>
          <w:b/>
          <w:bCs/>
          <w:lang w:val="en-US"/>
        </w:rPr>
        <w:t>NACK-only HARQ-ACK bits are transformed into ACK/NACK HARQ-ACK bits</w:t>
      </w:r>
      <w:r>
        <w:rPr>
          <w:b/>
          <w:bCs/>
          <w:lang w:val="en-US"/>
        </w:rPr>
        <w:t xml:space="preserve"> and multiplexed.</w:t>
      </w:r>
    </w:p>
    <w:p w14:paraId="1E34DB0C" w14:textId="77777777" w:rsidR="00040A82" w:rsidRDefault="00040A82" w:rsidP="00832720">
      <w:pPr>
        <w:numPr>
          <w:ilvl w:val="0"/>
          <w:numId w:val="29"/>
        </w:numPr>
        <w:spacing w:after="120"/>
        <w:ind w:left="1800"/>
        <w:jc w:val="both"/>
        <w:rPr>
          <w:b/>
          <w:bCs/>
          <w:lang w:val="en-US"/>
        </w:rPr>
      </w:pPr>
      <w:r>
        <w:rPr>
          <w:b/>
          <w:bCs/>
          <w:lang w:val="en-US"/>
        </w:rPr>
        <w:t xml:space="preserve">Summary of change: </w:t>
      </w:r>
    </w:p>
    <w:p w14:paraId="6CC419D9" w14:textId="77777777" w:rsidR="00040A82" w:rsidRDefault="00040A82" w:rsidP="00832720">
      <w:pPr>
        <w:spacing w:after="120"/>
        <w:ind w:left="1800"/>
        <w:jc w:val="both"/>
        <w:rPr>
          <w:b/>
          <w:bCs/>
          <w:lang w:val="en-US"/>
        </w:rPr>
      </w:pPr>
      <w:r>
        <w:rPr>
          <w:b/>
          <w:bCs/>
          <w:lang w:val="en-US"/>
        </w:rPr>
        <w:t>The PUCCH resource f</w:t>
      </w:r>
      <w:r w:rsidRPr="009F71D3">
        <w:rPr>
          <w:b/>
          <w:bCs/>
          <w:lang w:val="en-US"/>
        </w:rPr>
        <w:t>or a UE configured with G-CS-RNTI(s) with NACK-only HARQ-ACK feedback</w:t>
      </w:r>
      <w:r>
        <w:rPr>
          <w:b/>
          <w:bCs/>
          <w:lang w:val="en-US"/>
        </w:rPr>
        <w:t xml:space="preserve"> </w:t>
      </w:r>
      <w:r w:rsidRPr="009F71D3">
        <w:rPr>
          <w:b/>
          <w:bCs/>
          <w:lang w:val="en-US"/>
        </w:rPr>
        <w:t xml:space="preserve">when </w:t>
      </w:r>
      <w:r>
        <w:rPr>
          <w:b/>
          <w:bCs/>
          <w:lang w:val="en-US"/>
        </w:rPr>
        <w:t xml:space="preserve">the </w:t>
      </w:r>
      <w:r w:rsidRPr="009F71D3">
        <w:rPr>
          <w:b/>
          <w:bCs/>
          <w:lang w:val="en-US"/>
        </w:rPr>
        <w:t>NACK-only HARQ-ACK bits are transformed into ACK/NACK HARQ-ACK bits</w:t>
      </w:r>
      <w:r>
        <w:rPr>
          <w:b/>
          <w:bCs/>
          <w:lang w:val="en-US"/>
        </w:rPr>
        <w:t xml:space="preserve"> and multiplex</w:t>
      </w:r>
      <w:r w:rsidRPr="00F806EB">
        <w:rPr>
          <w:b/>
          <w:bCs/>
          <w:lang w:val="en-US"/>
        </w:rPr>
        <w:t xml:space="preserve">ed </w:t>
      </w:r>
      <w:r w:rsidRPr="00F806EB">
        <w:rPr>
          <w:b/>
          <w:bCs/>
        </w:rPr>
        <w:t xml:space="preserve">is determined from </w:t>
      </w:r>
      <w:r w:rsidRPr="00F806EB">
        <w:rPr>
          <w:rFonts w:eastAsia="Gulim"/>
          <w:b/>
          <w:bCs/>
          <w:i/>
          <w:iCs/>
        </w:rPr>
        <w:t>SPS-PUCCH-AN-List</w:t>
      </w:r>
      <w:r w:rsidRPr="00F806EB">
        <w:rPr>
          <w:b/>
          <w:bCs/>
        </w:rPr>
        <w:t xml:space="preserve"> for unicast SPS PDSCH receptions</w:t>
      </w:r>
      <w:r w:rsidRPr="00F806EB">
        <w:rPr>
          <w:b/>
          <w:bCs/>
          <w:lang w:val="en-US"/>
        </w:rPr>
        <w:t>.</w:t>
      </w:r>
    </w:p>
    <w:p w14:paraId="3A208667" w14:textId="77777777" w:rsidR="00040A82" w:rsidRDefault="00040A82" w:rsidP="00832720">
      <w:pPr>
        <w:numPr>
          <w:ilvl w:val="0"/>
          <w:numId w:val="29"/>
        </w:numPr>
        <w:spacing w:after="120"/>
        <w:ind w:left="1800"/>
        <w:jc w:val="both"/>
        <w:rPr>
          <w:b/>
          <w:bCs/>
          <w:lang w:val="en-US"/>
        </w:rPr>
      </w:pPr>
      <w:r w:rsidRPr="00733973">
        <w:rPr>
          <w:b/>
          <w:bCs/>
          <w:lang w:val="en-US"/>
        </w:rPr>
        <w:t xml:space="preserve">Consequence if not approved: </w:t>
      </w:r>
    </w:p>
    <w:p w14:paraId="0CD0FEE7" w14:textId="77777777" w:rsidR="00040A82" w:rsidRDefault="00040A82" w:rsidP="00832720">
      <w:pPr>
        <w:spacing w:after="120"/>
        <w:ind w:left="1800"/>
        <w:jc w:val="both"/>
        <w:rPr>
          <w:b/>
          <w:bCs/>
          <w:lang w:val="en-US"/>
        </w:rPr>
      </w:pPr>
      <w:r w:rsidRPr="00733973">
        <w:rPr>
          <w:b/>
          <w:bCs/>
          <w:lang w:val="en-US"/>
        </w:rPr>
        <w:t xml:space="preserve">It is not clear </w:t>
      </w:r>
      <w:r w:rsidRPr="004959EB">
        <w:rPr>
          <w:b/>
          <w:bCs/>
          <w:lang w:val="en-US"/>
        </w:rPr>
        <w:t>how the UE determines the PUCCH resource used for transmitting the multiplexed HARQ-ACK bits</w:t>
      </w:r>
      <w:r>
        <w:rPr>
          <w:b/>
          <w:bCs/>
          <w:lang w:val="en-US"/>
        </w:rPr>
        <w:t>, f</w:t>
      </w:r>
      <w:r w:rsidRPr="009F71D3">
        <w:rPr>
          <w:b/>
          <w:bCs/>
          <w:lang w:val="en-US"/>
        </w:rPr>
        <w:t>or a UE configured with G-CS-RNTI(s) with NACK-only HARQ-ACK feedback</w:t>
      </w:r>
      <w:r>
        <w:rPr>
          <w:b/>
          <w:bCs/>
          <w:lang w:val="en-US"/>
        </w:rPr>
        <w:t xml:space="preserve"> </w:t>
      </w:r>
      <w:r w:rsidRPr="009F71D3">
        <w:rPr>
          <w:b/>
          <w:bCs/>
          <w:lang w:val="en-US"/>
        </w:rPr>
        <w:t>when NACK-only HARQ-ACK bits are transformed into ACK/NACK HARQ-ACK bits</w:t>
      </w:r>
      <w:r>
        <w:rPr>
          <w:b/>
          <w:bCs/>
          <w:lang w:val="en-US"/>
        </w:rPr>
        <w:t xml:space="preserve"> and multiplexed.</w:t>
      </w:r>
    </w:p>
    <w:p w14:paraId="48CFA375" w14:textId="77777777" w:rsidR="00040A82" w:rsidRDefault="00040A82" w:rsidP="00040A82">
      <w:pPr>
        <w:spacing w:after="120"/>
        <w:ind w:left="720"/>
        <w:jc w:val="both"/>
        <w:rPr>
          <w:b/>
          <w:bCs/>
          <w:lang w:val="en-US"/>
        </w:rPr>
      </w:pPr>
    </w:p>
    <w:p w14:paraId="60BE9A8A" w14:textId="77777777" w:rsidR="00040A82" w:rsidRDefault="00040A82" w:rsidP="00040A82">
      <w:pPr>
        <w:jc w:val="both"/>
        <w:rPr>
          <w:lang w:eastAsia="zh-CN"/>
        </w:rPr>
      </w:pPr>
      <w:r w:rsidRPr="006B668D">
        <w:rPr>
          <w:color w:val="FF0000"/>
          <w:lang w:eastAsia="zh-CN"/>
        </w:rPr>
        <w:t>--------------------------------Text proposal to TS38.213 v17.</w:t>
      </w:r>
      <w:r>
        <w:rPr>
          <w:color w:val="FF0000"/>
          <w:lang w:eastAsia="zh-CN"/>
        </w:rPr>
        <w:t>2</w:t>
      </w:r>
      <w:r w:rsidRPr="006B668D">
        <w:rPr>
          <w:color w:val="FF0000"/>
          <w:lang w:eastAsia="zh-CN"/>
        </w:rPr>
        <w:t>.0 Starts------------------------------------------</w:t>
      </w:r>
    </w:p>
    <w:p w14:paraId="0B3B9493" w14:textId="77777777" w:rsidR="00040A82" w:rsidRPr="00A40968" w:rsidRDefault="00040A82" w:rsidP="00040A82">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07BF8939" w14:textId="77777777" w:rsidR="00040A82" w:rsidRDefault="00040A82" w:rsidP="00040A82">
      <w:pPr>
        <w:pStyle w:val="B1"/>
        <w:rPr>
          <w:ins w:id="31" w:author="Nokia" w:date="2022-07-21T17:21:00Z"/>
          <w:rFonts w:ascii="Times New Roman" w:hAnsi="Times New Roman"/>
          <w:noProof/>
          <w:lang w:eastAsia="zh-CN"/>
        </w:rPr>
      </w:pPr>
    </w:p>
    <w:p w14:paraId="59FFFD90" w14:textId="77777777" w:rsidR="00040A82" w:rsidRPr="00303AC4" w:rsidRDefault="00040A82" w:rsidP="00040A82">
      <w:pPr>
        <w:pStyle w:val="B1"/>
        <w:rPr>
          <w:rFonts w:ascii="Times New Roman" w:hAnsi="Times New Roman"/>
          <w:noProof/>
          <w:lang w:eastAsia="zh-CN"/>
        </w:rPr>
      </w:pPr>
      <w:ins w:id="32" w:author="Nokia" w:date="2022-07-21T17:20:00Z">
        <w:r w:rsidRPr="00303AC4">
          <w:rPr>
            <w:rFonts w:ascii="Times New Roman" w:hAnsi="Times New Roman"/>
            <w:noProof/>
            <w:lang w:eastAsia="zh-CN"/>
          </w:rPr>
          <w:t>*** Unchanged text is om</w:t>
        </w:r>
      </w:ins>
      <w:ins w:id="33" w:author="Nokia" w:date="2022-07-21T17:21:00Z">
        <w:r w:rsidRPr="00303AC4">
          <w:rPr>
            <w:rFonts w:ascii="Times New Roman" w:hAnsi="Times New Roman"/>
            <w:noProof/>
            <w:lang w:eastAsia="zh-CN"/>
          </w:rPr>
          <w:t>ited ***</w:t>
        </w:r>
      </w:ins>
    </w:p>
    <w:p w14:paraId="4CAF5D72" w14:textId="77777777" w:rsidR="00040A82" w:rsidRDefault="00040A82" w:rsidP="00040A82">
      <w:pPr>
        <w:spacing w:before="180"/>
        <w:rPr>
          <w:ins w:id="34" w:author="Nokia" w:date="2022-07-21T16:50:00Z"/>
          <w:lang w:val="en-US"/>
        </w:rPr>
      </w:pPr>
      <w:r w:rsidRPr="00770A35">
        <w:t xml:space="preserve">If a UE is provided </w:t>
      </w:r>
      <w:r w:rsidRPr="00770A35">
        <w:rPr>
          <w:i/>
          <w:iCs/>
          <w:lang w:val="en-US"/>
        </w:rPr>
        <w:t>pucch-ConfigurationListMulticast1</w:t>
      </w:r>
      <w:r w:rsidRPr="00770A35">
        <w:rPr>
          <w:lang w:val="en-US"/>
        </w:rPr>
        <w:t xml:space="preserve"> or </w:t>
      </w:r>
      <w:r w:rsidRPr="00770A35">
        <w:rPr>
          <w:i/>
          <w:iCs/>
          <w:lang w:val="en-US"/>
        </w:rPr>
        <w:t>pucch-ConfigurationListMulticast2</w:t>
      </w:r>
      <w:r w:rsidRPr="00770A35">
        <w:rPr>
          <w:lang w:val="en-US"/>
        </w:rPr>
        <w:t xml:space="preserve"> for PUCCH transmissions with a priority value, the UE transmits a PUCCH with the priority value according to </w:t>
      </w:r>
      <w:r w:rsidRPr="00770A35">
        <w:rPr>
          <w:i/>
          <w:iCs/>
          <w:lang w:val="en-US"/>
        </w:rPr>
        <w:t>pucch-ConfigurationListMulticast1</w:t>
      </w:r>
      <w:r w:rsidRPr="00770A35">
        <w:rPr>
          <w:lang w:val="en-US"/>
        </w:rPr>
        <w:t xml:space="preserve"> or </w:t>
      </w:r>
      <w:r w:rsidRPr="00770A35">
        <w:rPr>
          <w:i/>
          <w:iCs/>
          <w:lang w:val="en-US"/>
        </w:rPr>
        <w:t>pucch-ConfigurationListMulticast2</w:t>
      </w:r>
      <w:r w:rsidRPr="00770A35">
        <w:rPr>
          <w:lang w:val="en-US"/>
        </w:rPr>
        <w:t xml:space="preserve"> for each G-RNTI or G-CS-RNTI that the UE provides associated HARQ-ACK information </w:t>
      </w:r>
      <w:r w:rsidRPr="00770A35">
        <w:t xml:space="preserve">according to the first HARQ-ACK reporting mode or the second HARQ-ACK reporting mode, respectively. For HARQ-ACK information associated only with the second HARQ-ACK reporting mode, </w:t>
      </w:r>
      <w:r w:rsidRPr="00770A35">
        <w:rPr>
          <w:rStyle w:val="CommentReference"/>
          <w:sz w:val="20"/>
        </w:rPr>
        <w:t xml:space="preserve">when the </w:t>
      </w:r>
      <w:r w:rsidRPr="00770A35">
        <w:t xml:space="preserve">UE is provided </w:t>
      </w:r>
      <w:r w:rsidRPr="00770A35">
        <w:rPr>
          <w:i/>
          <w:iCs/>
        </w:rPr>
        <w:t>moreThanOneNackOnlyMode</w:t>
      </w:r>
      <w:r w:rsidRPr="00770A35">
        <w:t xml:space="preserve"> and the </w:t>
      </w:r>
      <w:r w:rsidRPr="00770A35">
        <w:rPr>
          <w:rStyle w:val="CommentReference"/>
          <w:sz w:val="20"/>
        </w:rPr>
        <w:t xml:space="preserve">UE </w:t>
      </w:r>
      <w:r w:rsidRPr="00770A35">
        <w:t xml:space="preserve">provides the HARQ-ACK information according to the first HARQ-ACK reporting mode and in response to at least one DCI format detection, the UE determines a PUCCH resource from </w:t>
      </w:r>
      <w:r w:rsidRPr="00770A35">
        <w:rPr>
          <w:i/>
          <w:iCs/>
          <w:lang w:val="en-US"/>
        </w:rPr>
        <w:t>pucch-ConfigurationListMulticast1</w:t>
      </w:r>
      <w:r w:rsidRPr="00770A35">
        <w:rPr>
          <w:lang w:val="en-US"/>
        </w:rPr>
        <w:t xml:space="preserve">, if provided; otherwise, </w:t>
      </w:r>
      <w:r w:rsidRPr="00770A35">
        <w:t xml:space="preserve">the UE determines a PUCCH resource from </w:t>
      </w:r>
      <w:r w:rsidRPr="00770A35">
        <w:rPr>
          <w:i/>
          <w:lang w:eastAsia="zh-CN"/>
        </w:rPr>
        <w:t>pucch-Config/</w:t>
      </w:r>
      <w:r w:rsidRPr="00770A35">
        <w:rPr>
          <w:i/>
          <w:iCs/>
          <w:lang w:val="en-US"/>
        </w:rPr>
        <w:t>pucch-ConfigurationList</w:t>
      </w:r>
      <w:r w:rsidRPr="00770A35">
        <w:rPr>
          <w:lang w:val="en-US"/>
        </w:rPr>
        <w:t>.</w:t>
      </w:r>
    </w:p>
    <w:p w14:paraId="7EA0B9F9" w14:textId="77777777" w:rsidR="00040A82" w:rsidRDefault="00040A82" w:rsidP="00040A82">
      <w:pPr>
        <w:spacing w:before="180"/>
      </w:pPr>
      <w:ins w:id="35" w:author="Nokia" w:date="2022-07-21T16:50:00Z">
        <w:r w:rsidRPr="001B05F8">
          <w:t xml:space="preserve">If a UE multiplexes in PUCCH HARQ-ACK information associated only with the second HARQ-ACK reporting mode and associated with multicast SPS PDSCH receptions, </w:t>
        </w:r>
        <w:r w:rsidRPr="001B05F8">
          <w:rPr>
            <w:rStyle w:val="CommentReference"/>
            <w:sz w:val="20"/>
          </w:rPr>
          <w:t xml:space="preserve">when the </w:t>
        </w:r>
        <w:r w:rsidRPr="001B05F8">
          <w:t xml:space="preserve">UE is provided </w:t>
        </w:r>
        <w:r w:rsidRPr="001B05F8">
          <w:rPr>
            <w:i/>
            <w:iCs/>
          </w:rPr>
          <w:t>moreThanOneNackOnlyMode</w:t>
        </w:r>
        <w:r w:rsidRPr="001B05F8">
          <w:t xml:space="preserve"> and the </w:t>
        </w:r>
        <w:r w:rsidRPr="001B05F8">
          <w:rPr>
            <w:rStyle w:val="CommentReference"/>
            <w:sz w:val="20"/>
          </w:rPr>
          <w:t xml:space="preserve">UE </w:t>
        </w:r>
        <w:r w:rsidRPr="001B05F8">
          <w:t xml:space="preserve">provides the HARQ-ACK information according to the first HARQ-ACK reporting mode, the UE determines a PUCCH resource from </w:t>
        </w:r>
        <w:r w:rsidRPr="001B05F8">
          <w:rPr>
            <w:rFonts w:eastAsia="Gulim"/>
            <w:i/>
            <w:iCs/>
          </w:rPr>
          <w:t>SPS-PUCCH-AN-List</w:t>
        </w:r>
        <w:r w:rsidRPr="001B05F8">
          <w:t xml:space="preserve"> for unicast SPS PDSCH receptions as described in clause 9.2.1.</w:t>
        </w:r>
      </w:ins>
    </w:p>
    <w:p w14:paraId="770B844F" w14:textId="77777777" w:rsidR="00040A82" w:rsidRDefault="00040A82" w:rsidP="00040A82">
      <w:pPr>
        <w:pStyle w:val="B1"/>
        <w:rPr>
          <w:noProof/>
          <w:lang w:eastAsia="zh-CN"/>
        </w:rPr>
      </w:pPr>
    </w:p>
    <w:p w14:paraId="0FDFB879" w14:textId="77777777" w:rsidR="00040A82" w:rsidRPr="00B06CC2" w:rsidRDefault="00040A82" w:rsidP="00040A82">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14B4B17B" w14:textId="77777777" w:rsidR="00040A82" w:rsidRDefault="00040A82" w:rsidP="00040A82">
      <w:pPr>
        <w:pStyle w:val="B1"/>
        <w:rPr>
          <w:ins w:id="36" w:author="Nokia" w:date="2022-07-21T17:21:00Z"/>
          <w:rFonts w:ascii="Times New Roman" w:hAnsi="Times New Roman"/>
          <w:noProof/>
          <w:lang w:eastAsia="zh-CN"/>
        </w:rPr>
      </w:pPr>
    </w:p>
    <w:p w14:paraId="73098602" w14:textId="77777777" w:rsidR="00040A82" w:rsidRPr="00303AC4" w:rsidRDefault="00040A82" w:rsidP="00040A82">
      <w:pPr>
        <w:pStyle w:val="B1"/>
        <w:rPr>
          <w:ins w:id="37" w:author="Nokia" w:date="2022-07-21T17:21:00Z"/>
          <w:rFonts w:ascii="Times New Roman" w:hAnsi="Times New Roman"/>
          <w:noProof/>
          <w:lang w:eastAsia="zh-CN"/>
        </w:rPr>
      </w:pPr>
      <w:ins w:id="38" w:author="Nokia" w:date="2022-07-21T17:21:00Z">
        <w:r w:rsidRPr="00303AC4">
          <w:rPr>
            <w:rFonts w:ascii="Times New Roman" w:hAnsi="Times New Roman"/>
            <w:noProof/>
            <w:lang w:eastAsia="zh-CN"/>
          </w:rPr>
          <w:t>*** Unchanged text is omited ***</w:t>
        </w:r>
      </w:ins>
    </w:p>
    <w:p w14:paraId="4F67021F" w14:textId="77777777" w:rsidR="00040A82" w:rsidRDefault="00040A82" w:rsidP="00040A82">
      <w:pPr>
        <w:pStyle w:val="B1"/>
        <w:rPr>
          <w:noProof/>
          <w:lang w:eastAsia="zh-CN"/>
        </w:rPr>
      </w:pPr>
    </w:p>
    <w:p w14:paraId="3DC941CB" w14:textId="77777777" w:rsidR="00040A82" w:rsidRDefault="00040A82" w:rsidP="00040A82">
      <w:pPr>
        <w:pStyle w:val="B1"/>
        <w:rPr>
          <w:noProof/>
          <w:lang w:eastAsia="zh-CN"/>
        </w:rPr>
      </w:pPr>
    </w:p>
    <w:p w14:paraId="6CEDDD1D" w14:textId="77777777" w:rsidR="00040A82" w:rsidRDefault="00040A82" w:rsidP="00040A82">
      <w:pPr>
        <w:spacing w:after="120"/>
        <w:jc w:val="both"/>
        <w:rPr>
          <w:b/>
          <w:bCs/>
          <w:lang w:val="en-US"/>
        </w:rPr>
      </w:pPr>
      <w:r w:rsidRPr="006B668D">
        <w:rPr>
          <w:color w:val="FF0000"/>
          <w:lang w:eastAsia="zh-CN"/>
        </w:rPr>
        <w:t>--------------------------------Text proposal to TS38.213 v17.</w:t>
      </w:r>
      <w:r>
        <w:rPr>
          <w:color w:val="FF0000"/>
          <w:lang w:eastAsia="zh-CN"/>
        </w:rPr>
        <w:t>2</w:t>
      </w:r>
      <w:r w:rsidRPr="006B668D">
        <w:rPr>
          <w:color w:val="FF0000"/>
          <w:lang w:eastAsia="zh-CN"/>
        </w:rPr>
        <w:t>.0 Ends-------------------------------------------</w:t>
      </w:r>
    </w:p>
    <w:p w14:paraId="5A24BA9B" w14:textId="77777777" w:rsidR="00040A82" w:rsidRDefault="00040A82" w:rsidP="00381E71">
      <w:pPr>
        <w:spacing w:before="120" w:after="120"/>
        <w:jc w:val="both"/>
        <w:rPr>
          <w:b/>
          <w:bCs/>
          <w:lang w:val="en-US"/>
        </w:rPr>
      </w:pPr>
    </w:p>
    <w:p w14:paraId="45FE2D18" w14:textId="3FB0661B" w:rsidR="009835AD" w:rsidRDefault="009835AD" w:rsidP="009835AD">
      <w:pPr>
        <w:spacing w:after="120"/>
        <w:jc w:val="both"/>
        <w:rPr>
          <w:b/>
          <w:bCs/>
          <w:lang w:val="en-US"/>
        </w:rPr>
      </w:pPr>
      <w:r w:rsidRPr="009F71D3">
        <w:rPr>
          <w:b/>
          <w:bCs/>
          <w:lang w:val="en-US"/>
        </w:rPr>
        <w:t xml:space="preserve">Proposal </w:t>
      </w:r>
      <w:r>
        <w:rPr>
          <w:b/>
          <w:bCs/>
          <w:lang w:val="en-US"/>
        </w:rPr>
        <w:t>2</w:t>
      </w:r>
      <w:r w:rsidRPr="009F71D3">
        <w:rPr>
          <w:b/>
          <w:bCs/>
          <w:lang w:val="en-US"/>
        </w:rPr>
        <w:t xml:space="preserve">: </w:t>
      </w:r>
      <w:r w:rsidR="00832720">
        <w:rPr>
          <w:b/>
          <w:bCs/>
          <w:lang w:val="en-US"/>
        </w:rPr>
        <w:tab/>
      </w:r>
      <w:r>
        <w:rPr>
          <w:b/>
          <w:bCs/>
          <w:lang w:val="en-US"/>
        </w:rPr>
        <w:t>Adopt the following text proposal to TS38.213 v17.2.0:</w:t>
      </w:r>
    </w:p>
    <w:p w14:paraId="4314BC0C" w14:textId="77777777" w:rsidR="009835AD" w:rsidRDefault="009835AD" w:rsidP="00832720">
      <w:pPr>
        <w:numPr>
          <w:ilvl w:val="0"/>
          <w:numId w:val="29"/>
        </w:numPr>
        <w:spacing w:after="120"/>
        <w:ind w:left="1800"/>
        <w:jc w:val="both"/>
        <w:rPr>
          <w:b/>
          <w:bCs/>
          <w:lang w:val="en-US"/>
        </w:rPr>
      </w:pPr>
      <w:r w:rsidRPr="004959EB">
        <w:rPr>
          <w:b/>
          <w:bCs/>
          <w:lang w:val="en-US"/>
        </w:rPr>
        <w:t xml:space="preserve">Reason for change: </w:t>
      </w:r>
    </w:p>
    <w:p w14:paraId="0D7EF965" w14:textId="77777777" w:rsidR="009835AD" w:rsidRDefault="009835AD" w:rsidP="00832720">
      <w:pPr>
        <w:spacing w:after="120"/>
        <w:ind w:left="1800"/>
        <w:jc w:val="both"/>
        <w:rPr>
          <w:b/>
          <w:bCs/>
          <w:lang w:val="en-US"/>
        </w:rPr>
      </w:pPr>
      <w:r w:rsidRPr="004959EB">
        <w:rPr>
          <w:b/>
          <w:bCs/>
          <w:lang w:val="en-US"/>
        </w:rPr>
        <w:t>Current TS38.213 v17.</w:t>
      </w:r>
      <w:r>
        <w:rPr>
          <w:b/>
          <w:bCs/>
          <w:lang w:val="en-US"/>
        </w:rPr>
        <w:t>2</w:t>
      </w:r>
      <w:r w:rsidRPr="004959EB">
        <w:rPr>
          <w:b/>
          <w:bCs/>
          <w:lang w:val="en-US"/>
        </w:rPr>
        <w:t>.</w:t>
      </w:r>
      <w:r>
        <w:rPr>
          <w:b/>
          <w:bCs/>
          <w:lang w:val="en-US"/>
        </w:rPr>
        <w:t>0</w:t>
      </w:r>
      <w:r w:rsidRPr="004959EB">
        <w:rPr>
          <w:b/>
          <w:bCs/>
          <w:lang w:val="en-US"/>
        </w:rPr>
        <w:t xml:space="preserve"> does not clarify how the UE</w:t>
      </w:r>
      <w:r>
        <w:rPr>
          <w:b/>
          <w:bCs/>
          <w:lang w:val="en-US"/>
        </w:rPr>
        <w:t xml:space="preserve"> counts and orders the HARQ-ACK bits for multiple NACK-only feedback when configured with Alt-4.</w:t>
      </w:r>
    </w:p>
    <w:p w14:paraId="5B3253C8" w14:textId="77777777" w:rsidR="009835AD" w:rsidRDefault="009835AD" w:rsidP="00832720">
      <w:pPr>
        <w:numPr>
          <w:ilvl w:val="0"/>
          <w:numId w:val="29"/>
        </w:numPr>
        <w:spacing w:after="120"/>
        <w:ind w:left="1800"/>
        <w:jc w:val="both"/>
        <w:rPr>
          <w:b/>
          <w:bCs/>
          <w:lang w:val="en-US"/>
        </w:rPr>
      </w:pPr>
      <w:r>
        <w:rPr>
          <w:b/>
          <w:bCs/>
          <w:lang w:val="en-US"/>
        </w:rPr>
        <w:t xml:space="preserve">Summary of change: </w:t>
      </w:r>
    </w:p>
    <w:p w14:paraId="34C5136C" w14:textId="77777777" w:rsidR="009835AD" w:rsidRDefault="009835AD" w:rsidP="00832720">
      <w:pPr>
        <w:spacing w:after="120"/>
        <w:ind w:left="1800"/>
        <w:jc w:val="both"/>
        <w:rPr>
          <w:b/>
          <w:bCs/>
          <w:lang w:val="en-US"/>
        </w:rPr>
      </w:pPr>
      <w:r>
        <w:rPr>
          <w:b/>
          <w:bCs/>
          <w:lang w:val="en-US"/>
        </w:rPr>
        <w:t xml:space="preserve">Clarify </w:t>
      </w:r>
      <w:r w:rsidRPr="004959EB">
        <w:rPr>
          <w:b/>
          <w:bCs/>
          <w:lang w:val="en-US"/>
        </w:rPr>
        <w:t>how the UE</w:t>
      </w:r>
      <w:r>
        <w:rPr>
          <w:b/>
          <w:bCs/>
          <w:lang w:val="en-US"/>
        </w:rPr>
        <w:t xml:space="preserve"> counts and orders the HARQ-ACK bits for multiple NACK-only feedback when configured with Alt-4.</w:t>
      </w:r>
    </w:p>
    <w:p w14:paraId="0786E211" w14:textId="77777777" w:rsidR="009835AD" w:rsidRDefault="009835AD" w:rsidP="00832720">
      <w:pPr>
        <w:numPr>
          <w:ilvl w:val="0"/>
          <w:numId w:val="29"/>
        </w:numPr>
        <w:spacing w:after="120"/>
        <w:ind w:left="1800"/>
        <w:jc w:val="both"/>
        <w:rPr>
          <w:b/>
          <w:bCs/>
          <w:lang w:val="en-US"/>
        </w:rPr>
      </w:pPr>
      <w:r w:rsidRPr="00733973">
        <w:rPr>
          <w:b/>
          <w:bCs/>
          <w:lang w:val="en-US"/>
        </w:rPr>
        <w:t xml:space="preserve">Consequence if not approved: </w:t>
      </w:r>
    </w:p>
    <w:p w14:paraId="5C9B52C2" w14:textId="77777777" w:rsidR="009835AD" w:rsidRDefault="009835AD" w:rsidP="00832720">
      <w:pPr>
        <w:spacing w:after="120"/>
        <w:ind w:left="1800"/>
        <w:jc w:val="both"/>
        <w:rPr>
          <w:b/>
          <w:bCs/>
          <w:lang w:val="en-US"/>
        </w:rPr>
      </w:pPr>
      <w:r w:rsidRPr="00733973">
        <w:rPr>
          <w:b/>
          <w:bCs/>
          <w:lang w:val="en-US"/>
        </w:rPr>
        <w:t xml:space="preserve">It is not clear </w:t>
      </w:r>
      <w:r w:rsidRPr="004959EB">
        <w:rPr>
          <w:b/>
          <w:bCs/>
          <w:lang w:val="en-US"/>
        </w:rPr>
        <w:t>how the UE</w:t>
      </w:r>
      <w:r>
        <w:rPr>
          <w:b/>
          <w:bCs/>
          <w:lang w:val="en-US"/>
        </w:rPr>
        <w:t xml:space="preserve"> counts and orders the HARQ-ACK bits for multiple NACK-only feedback when configured with Alt-4.</w:t>
      </w:r>
    </w:p>
    <w:p w14:paraId="4DC2B93D" w14:textId="77777777" w:rsidR="009835AD" w:rsidRDefault="009835AD" w:rsidP="009835AD">
      <w:pPr>
        <w:jc w:val="both"/>
        <w:rPr>
          <w:lang w:eastAsia="zh-CN"/>
        </w:rPr>
      </w:pPr>
      <w:r w:rsidRPr="006B668D">
        <w:rPr>
          <w:color w:val="FF0000"/>
          <w:lang w:eastAsia="zh-CN"/>
        </w:rPr>
        <w:t>--------------------------------Text proposal to TS38.213 v17.</w:t>
      </w:r>
      <w:r>
        <w:rPr>
          <w:color w:val="FF0000"/>
          <w:lang w:eastAsia="zh-CN"/>
        </w:rPr>
        <w:t>2</w:t>
      </w:r>
      <w:r w:rsidRPr="006B668D">
        <w:rPr>
          <w:color w:val="FF0000"/>
          <w:lang w:eastAsia="zh-CN"/>
        </w:rPr>
        <w:t>.0 Starts------------------------------------------</w:t>
      </w:r>
    </w:p>
    <w:p w14:paraId="42492E0E" w14:textId="77777777" w:rsidR="009835AD" w:rsidRPr="00A40968" w:rsidRDefault="009835AD" w:rsidP="009835AD">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0C78A136" w14:textId="77777777" w:rsidR="009835AD" w:rsidRDefault="009835AD" w:rsidP="009835AD">
      <w:pPr>
        <w:pStyle w:val="B1"/>
        <w:rPr>
          <w:ins w:id="39" w:author="Nokia" w:date="2022-07-21T17:21:00Z"/>
          <w:rFonts w:ascii="Times New Roman" w:hAnsi="Times New Roman"/>
          <w:noProof/>
          <w:lang w:eastAsia="zh-CN"/>
        </w:rPr>
      </w:pPr>
    </w:p>
    <w:p w14:paraId="0ACD4B18" w14:textId="77777777" w:rsidR="009835AD" w:rsidRPr="00303AC4" w:rsidRDefault="009835AD" w:rsidP="009835AD">
      <w:pPr>
        <w:pStyle w:val="B1"/>
        <w:rPr>
          <w:rFonts w:ascii="Times New Roman" w:hAnsi="Times New Roman"/>
          <w:noProof/>
          <w:lang w:eastAsia="zh-CN"/>
        </w:rPr>
      </w:pPr>
      <w:ins w:id="40" w:author="Nokia" w:date="2022-07-21T17:20:00Z">
        <w:r w:rsidRPr="00303AC4">
          <w:rPr>
            <w:rFonts w:ascii="Times New Roman" w:hAnsi="Times New Roman"/>
            <w:noProof/>
            <w:lang w:eastAsia="zh-CN"/>
          </w:rPr>
          <w:t>*** Unchanged text is o</w:t>
        </w:r>
      </w:ins>
      <w:ins w:id="41" w:author="Nokia" w:date="2022-07-21T17:21:00Z">
        <w:r w:rsidRPr="00303AC4">
          <w:rPr>
            <w:rFonts w:ascii="Times New Roman" w:hAnsi="Times New Roman"/>
            <w:noProof/>
            <w:lang w:eastAsia="zh-CN"/>
          </w:rPr>
          <w:t>mited ***</w:t>
        </w:r>
      </w:ins>
    </w:p>
    <w:p w14:paraId="00C68D39" w14:textId="77777777" w:rsidR="009835AD" w:rsidRDefault="009835AD" w:rsidP="009835AD"/>
    <w:p w14:paraId="5C246B58" w14:textId="77777777" w:rsidR="009835AD" w:rsidRDefault="009835AD" w:rsidP="009835AD">
      <w:r w:rsidRPr="00A358AF">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w:r w:rsidRPr="00A358AF">
        <w:fldChar w:fldCharType="begin"/>
      </w:r>
      <w:r w:rsidRPr="00A358AF">
        <w:instrText xml:space="preserve"> QUOTE </w:instrText>
      </w:r>
      <w:r w:rsidR="009D12FE">
        <w:rPr>
          <w:position w:val="-4"/>
        </w:rPr>
        <w:pict w14:anchorId="172B2F2E">
          <v:shape id="_x0000_i1031" type="#_x0000_t75" style="width:12.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A361F7&quot;/&gt;&lt;wsp:rsid wsp:val=&quot;00001113&quot;/&gt;&lt;wsp:rsid wsp:val=&quot;00013D2D&quot;/&gt;&lt;wsp:rsid wsp:val=&quot;00015DCA&quot;/&gt;&lt;wsp:rsid wsp:val=&quot;00023243&quot;/&gt;&lt;wsp:rsid wsp:val=&quot;00024B06&quot;/&gt;&lt;wsp:rsid wsp:val=&quot;00031BCF&quot;/&gt;&lt;wsp:rsid wsp:val=&quot;00047AB1&quot;/&gt;&lt;wsp:rsid wsp:val=&quot;0007306C&quot;/&gt;&lt;wsp:rsid wsp:val=&quot;00075AC0&quot;/&gt;&lt;wsp:rsid wsp:val=&quot;0008425D&quot;/&gt;&lt;wsp:rsid wsp:val=&quot;0009023F&quot;/&gt;&lt;wsp:rsid wsp:val=&quot;000B2842&quot;/&gt;&lt;wsp:rsid wsp:val=&quot;000C694A&quot;/&gt;&lt;wsp:rsid wsp:val=&quot;000C7683&quot;/&gt;&lt;wsp:rsid wsp:val=&quot;000D1AAB&quot;/&gt;&lt;wsp:rsid wsp:val=&quot;000F153B&quot;/&gt;&lt;wsp:rsid wsp:val=&quot;00105788&quot;/&gt;&lt;wsp:rsid wsp:val=&quot;00106736&quot;/&gt;&lt;wsp:rsid wsp:val=&quot;001161E4&quot;/&gt;&lt;wsp:rsid wsp:val=&quot;001173A0&quot;/&gt;&lt;wsp:rsid wsp:val=&quot;00120BD0&quot;/&gt;&lt;wsp:rsid wsp:val=&quot;00130E02&quot;/&gt;&lt;wsp:rsid wsp:val=&quot;0014461E&quot;/&gt;&lt;wsp:rsid wsp:val=&quot;001553DA&quot;/&gt;&lt;wsp:rsid wsp:val=&quot;0016368D&quot;/&gt;&lt;wsp:rsid wsp:val=&quot;00173569&quot;/&gt;&lt;wsp:rsid wsp:val=&quot;00180FE3&quot;/&gt;&lt;wsp:rsid wsp:val=&quot;00196DDC&quot;/&gt;&lt;wsp:rsid wsp:val=&quot;0019722A&quot;/&gt;&lt;wsp:rsid wsp:val=&quot;001B05F8&quot;/&gt;&lt;wsp:rsid wsp:val=&quot;001B113A&quot;/&gt;&lt;wsp:rsid wsp:val=&quot;001B4419&quot;/&gt;&lt;wsp:rsid wsp:val=&quot;001B6269&quot;/&gt;&lt;wsp:rsid wsp:val=&quot;001C00C0&quot;/&gt;&lt;wsp:rsid wsp:val=&quot;001C2615&quot;/&gt;&lt;wsp:rsid wsp:val=&quot;001D014D&quot;/&gt;&lt;wsp:rsid wsp:val=&quot;001D6960&quot;/&gt;&lt;wsp:rsid wsp:val=&quot;001E1503&quot;/&gt;&lt;wsp:rsid wsp:val=&quot;001E1853&quot;/&gt;&lt;wsp:rsid wsp:val=&quot;001E1A41&quot;/&gt;&lt;wsp:rsid wsp:val=&quot;001E26EC&quot;/&gt;&lt;wsp:rsid wsp:val=&quot;001E735D&quot;/&gt;&lt;wsp:rsid wsp:val=&quot;001F1F7F&quot;/&gt;&lt;wsp:rsid wsp:val=&quot;001F7016&quot;/&gt;&lt;wsp:rsid wsp:val=&quot;001F7E5D&quot;/&gt;&lt;wsp:rsid wsp:val=&quot;00201361&quot;/&gt;&lt;wsp:rsid wsp:val=&quot;00204102&quot;/&gt;&lt;wsp:rsid wsp:val=&quot;00205B1B&quot;/&gt;&lt;wsp:rsid wsp:val=&quot;00210C23&quot;/&gt;&lt;wsp:rsid wsp:val=&quot;00212179&quot;/&gt;&lt;wsp:rsid wsp:val=&quot;0021670B&quot;/&gt;&lt;wsp:rsid wsp:val=&quot;00221E8E&quot;/&gt;&lt;wsp:rsid wsp:val=&quot;00236E60&quot;/&gt;&lt;wsp:rsid wsp:val=&quot;00237C93&quot;/&gt;&lt;wsp:rsid wsp:val=&quot;00243740&quot;/&gt;&lt;wsp:rsid wsp:val=&quot;002703B5&quot;/&gt;&lt;wsp:rsid wsp:val=&quot;00271FBB&quot;/&gt;&lt;wsp:rsid wsp:val=&quot;00273E16&quot;/&gt;&lt;wsp:rsid wsp:val=&quot;002760CB&quot;/&gt;&lt;wsp:rsid wsp:val=&quot;002A3F5E&quot;/&gt;&lt;wsp:rsid wsp:val=&quot;002A506A&quot;/&gt;&lt;wsp:rsid wsp:val=&quot;002D6E08&quot;/&gt;&lt;wsp:rsid wsp:val=&quot;002E53FE&quot;/&gt;&lt;wsp:rsid wsp:val=&quot;002F1437&quot;/&gt;&lt;wsp:rsid wsp:val=&quot;00301570&quot;/&gt;&lt;wsp:rsid wsp:val=&quot;00303AC4&quot;/&gt;&lt;wsp:rsid wsp:val=&quot;003056E6&quot;/&gt;&lt;wsp:rsid wsp:val=&quot;00306667&quot;/&gt;&lt;wsp:rsid wsp:val=&quot;0030730D&quot;/&gt;&lt;wsp:rsid wsp:val=&quot;00310F63&quot;/&gt;&lt;wsp:rsid wsp:val=&quot;00312BAE&quot;/&gt;&lt;wsp:rsid wsp:val=&quot;003158DC&quot;/&gt;&lt;wsp:rsid wsp:val=&quot;00344434&quot;/&gt;&lt;wsp:rsid wsp:val=&quot;003444DA&quot;/&gt;&lt;wsp:rsid wsp:val=&quot;00346980&quot;/&gt;&lt;wsp:rsid wsp:val=&quot;00346F4A&quot;/&gt;&lt;wsp:rsid wsp:val=&quot;00350C94&quot;/&gt;&lt;wsp:rsid wsp:val=&quot;00351750&quot;/&gt;&lt;wsp:rsid wsp:val=&quot;00353EF8&quot;/&gt;&lt;wsp:rsid wsp:val=&quot;00355661&quot;/&gt;&lt;wsp:rsid wsp:val=&quot;00360801&quot;/&gt;&lt;wsp:rsid wsp:val=&quot;00360DE6&quot;/&gt;&lt;wsp:rsid wsp:val=&quot;0036779D&quot;/&gt;&lt;wsp:rsid wsp:val=&quot;00373498&quot;/&gt;&lt;wsp:rsid wsp:val=&quot;00376A37&quot;/&gt;&lt;wsp:rsid wsp:val=&quot;00380C51&quot;/&gt;&lt;wsp:rsid wsp:val=&quot;00392503&quot;/&gt;&lt;wsp:rsid wsp:val=&quot;003A4F36&quot;/&gt;&lt;wsp:rsid wsp:val=&quot;003A51BD&quot;/&gt;&lt;wsp:rsid wsp:val=&quot;003B062A&quot;/&gt;&lt;wsp:rsid wsp:val=&quot;003B14F3&quot;/&gt;&lt;wsp:rsid wsp:val=&quot;003B3CEF&quot;/&gt;&lt;wsp:rsid wsp:val=&quot;003C1B6E&quot;/&gt;&lt;wsp:rsid wsp:val=&quot;003C6B58&quot;/&gt;&lt;wsp:rsid wsp:val=&quot;003D41D5&quot;/&gt;&lt;wsp:rsid wsp:val=&quot;003E4FCA&quot;/&gt;&lt;wsp:rsid wsp:val=&quot;003F78AD&quot;/&gt;&lt;wsp:rsid wsp:val=&quot;003F79EF&quot;/&gt;&lt;wsp:rsid wsp:val=&quot;00404B7F&quot;/&gt;&lt;wsp:rsid wsp:val=&quot;004167BD&quot;/&gt;&lt;wsp:rsid wsp:val=&quot;00416E00&quot;/&gt;&lt;wsp:rsid wsp:val=&quot;00417B56&quot;/&gt;&lt;wsp:rsid wsp:val=&quot;0042124A&quot;/&gt;&lt;wsp:rsid wsp:val=&quot;00423CC2&quot;/&gt;&lt;wsp:rsid wsp:val=&quot;00424305&quot;/&gt;&lt;wsp:rsid wsp:val=&quot;004249AB&quot;/&gt;&lt;wsp:rsid wsp:val=&quot;004253F0&quot;/&gt;&lt;wsp:rsid wsp:val=&quot;00427497&quot;/&gt;&lt;wsp:rsid wsp:val=&quot;00427920&quot;/&gt;&lt;wsp:rsid wsp:val=&quot;004439DE&quot;/&gt;&lt;wsp:rsid wsp:val=&quot;004607C3&quot;/&gt;&lt;wsp:rsid wsp:val=&quot;0046255B&quot;/&gt;&lt;wsp:rsid wsp:val=&quot;00472F31&quot;/&gt;&lt;wsp:rsid wsp:val=&quot;00491BAB&quot;/&gt;&lt;wsp:rsid wsp:val=&quot;004959EB&quot;/&gt;&lt;wsp:rsid wsp:val=&quot;004A72E7&quot;/&gt;&lt;wsp:rsid wsp:val=&quot;004A7AAB&quot;/&gt;&lt;wsp:rsid wsp:val=&quot;004B108F&quot;/&gt;&lt;wsp:rsid wsp:val=&quot;004B1358&quot;/&gt;&lt;wsp:rsid wsp:val=&quot;004B44B5&quot;/&gt;&lt;wsp:rsid wsp:val=&quot;004C2530&quot;/&gt;&lt;wsp:rsid wsp:val=&quot;004D7EAA&quot;/&gt;&lt;wsp:rsid wsp:val=&quot;004E1314&quot;/&gt;&lt;wsp:rsid wsp:val=&quot;004E1746&quot;/&gt;&lt;wsp:rsid wsp:val=&quot;004E193B&quot;/&gt;&lt;wsp:rsid wsp:val=&quot;004E2B3C&quot;/&gt;&lt;wsp:rsid wsp:val=&quot;004E551B&quot;/&gt;&lt;wsp:rsid wsp:val=&quot;004F4891&quot;/&gt;&lt;wsp:rsid wsp:val=&quot;004F7BC4&quot;/&gt;&lt;wsp:rsid wsp:val=&quot;00517019&quot;/&gt;&lt;wsp:rsid wsp:val=&quot;00525FF8&quot;/&gt;&lt;wsp:rsid wsp:val=&quot;00527C05&quot;/&gt;&lt;wsp:rsid wsp:val=&quot;005509D0&quot;/&gt;&lt;wsp:rsid wsp:val=&quot;0055167C&quot;/&gt;&lt;wsp:rsid wsp:val=&quot;00551730&quot;/&gt;&lt;wsp:rsid wsp:val=&quot;00564FD8&quot;/&gt;&lt;wsp:rsid wsp:val=&quot;00582007&quot;/&gt;&lt;wsp:rsid wsp:val=&quot;00582E40&quot;/&gt;&lt;wsp:rsid wsp:val=&quot;005869CC&quot;/&gt;&lt;wsp:rsid wsp:val=&quot;0059410D&quot;/&gt;&lt;wsp:rsid wsp:val=&quot;005A3F07&quot;/&gt;&lt;wsp:rsid wsp:val=&quot;005A5CEA&quot;/&gt;&lt;wsp:rsid wsp:val=&quot;005B0D21&quot;/&gt;&lt;wsp:rsid wsp:val=&quot;005B3082&quot;/&gt;&lt;wsp:rsid wsp:val=&quot;005B6DF4&quot;/&gt;&lt;wsp:rsid wsp:val=&quot;005B7DA2&quot;/&gt;&lt;wsp:rsid wsp:val=&quot;005C2E84&quot;/&gt;&lt;wsp:rsid wsp:val=&quot;005D20F1&quot;/&gt;&lt;wsp:rsid wsp:val=&quot;005E4B6B&quot;/&gt;&lt;wsp:rsid wsp:val=&quot;005F63DF&quot;/&gt;&lt;wsp:rsid wsp:val=&quot;005F7C71&quot;/&gt;&lt;wsp:rsid wsp:val=&quot;006111B4&quot;/&gt;&lt;wsp:rsid wsp:val=&quot;00614547&quot;/&gt;&lt;wsp:rsid wsp:val=&quot;006222E2&quot;/&gt;&lt;wsp:rsid wsp:val=&quot;00622BF3&quot;/&gt;&lt;wsp:rsid wsp:val=&quot;00625C82&quot;/&gt;&lt;wsp:rsid wsp:val=&quot;006523DE&quot;/&gt;&lt;wsp:rsid wsp:val=&quot;0065299D&quot;/&gt;&lt;wsp:rsid wsp:val=&quot;006622BE&quot;/&gt;&lt;wsp:rsid wsp:val=&quot;00662350&quot;/&gt;&lt;wsp:rsid wsp:val=&quot;00667C87&quot;/&gt;&lt;wsp:rsid wsp:val=&quot;006A4C12&quot;/&gt;&lt;wsp:rsid wsp:val=&quot;006B2341&quot;/&gt;&lt;wsp:rsid wsp:val=&quot;006C44D1&quot;/&gt;&lt;wsp:rsid wsp:val=&quot;006D51D0&quot;/&gt;&lt;wsp:rsid wsp:val=&quot;006F01DB&quot;/&gt;&lt;wsp:rsid wsp:val=&quot;0070162E&quot;/&gt;&lt;wsp:rsid wsp:val=&quot;00703485&quot;/&gt;&lt;wsp:rsid wsp:val=&quot;00707196&quot;/&gt;&lt;wsp:rsid wsp:val=&quot;00713727&quot;/&gt;&lt;wsp:rsid wsp:val=&quot;00714547&quot;/&gt;&lt;wsp:rsid wsp:val=&quot;007157B9&quot;/&gt;&lt;wsp:rsid wsp:val=&quot;0071609C&quot;/&gt;&lt;wsp:rsid wsp:val=&quot;00720566&quot;/&gt;&lt;wsp:rsid wsp:val=&quot;00720935&quot;/&gt;&lt;wsp:rsid wsp:val=&quot;00732F61&quot;/&gt;&lt;wsp:rsid wsp:val=&quot;00733973&quot;/&gt;&lt;wsp:rsid wsp:val=&quot;00741D06&quot;/&gt;&lt;wsp:rsid wsp:val=&quot;00743E04&quot;/&gt;&lt;wsp:rsid wsp:val=&quot;00744B89&quot;/&gt;&lt;wsp:rsid wsp:val=&quot;007540C5&quot;/&gt;&lt;wsp:rsid wsp:val=&quot;0076334F&quot;/&gt;&lt;wsp:rsid wsp:val=&quot;00770A35&quot;/&gt;&lt;wsp:rsid wsp:val=&quot;007723CD&quot;/&gt;&lt;wsp:rsid wsp:val=&quot;00777E32&quot;/&gt;&lt;wsp:rsid wsp:val=&quot;007811C6&quot;/&gt;&lt;wsp:rsid wsp:val=&quot;007843AD&quot;/&gt;&lt;wsp:rsid wsp:val=&quot;00793A1F&quot;/&gt;&lt;wsp:rsid wsp:val=&quot;007B049C&quot;/&gt;&lt;wsp:rsid wsp:val=&quot;007B1819&quot;/&gt;&lt;wsp:rsid wsp:val=&quot;007B1C41&quot;/&gt;&lt;wsp:rsid wsp:val=&quot;007B7172&quot;/&gt;&lt;wsp:rsid wsp:val=&quot;007C046E&quot;/&gt;&lt;wsp:rsid wsp:val=&quot;007C2D80&quot;/&gt;&lt;wsp:rsid wsp:val=&quot;007D28E8&quot;/&gt;&lt;wsp:rsid wsp:val=&quot;007D3524&quot;/&gt;&lt;wsp:rsid wsp:val=&quot;007E3449&quot;/&gt;&lt;wsp:rsid wsp:val=&quot;007F3940&quot;/&gt;&lt;wsp:rsid wsp:val=&quot;007F47CA&quot;/&gt;&lt;wsp:rsid wsp:val=&quot;007F4EBB&quot;/&gt;&lt;wsp:rsid wsp:val=&quot;00804AF1&quot;/&gt;&lt;wsp:rsid wsp:val=&quot;008062F2&quot;/&gt;&lt;wsp:rsid wsp:val=&quot;00813855&quot;/&gt;&lt;wsp:rsid wsp:val=&quot;00837631&quot;/&gt;&lt;wsp:rsid wsp:val=&quot;008420AA&quot;/&gt;&lt;wsp:rsid wsp:val=&quot;008429D2&quot;/&gt;&lt;wsp:rsid wsp:val=&quot;008431F4&quot;/&gt;&lt;wsp:rsid wsp:val=&quot;00844A5B&quot;/&gt;&lt;wsp:rsid wsp:val=&quot;00852B6C&quot;/&gt;&lt;wsp:rsid wsp:val=&quot;00862F4B&quot;/&gt;&lt;wsp:rsid wsp:val=&quot;0087112D&quot;/&gt;&lt;wsp:rsid wsp:val=&quot;008762DF&quot;/&gt;&lt;wsp:rsid wsp:val=&quot;00877809&quot;/&gt;&lt;wsp:rsid wsp:val=&quot;00881728&quot;/&gt;&lt;wsp:rsid wsp:val=&quot;00881B83&quot;/&gt;&lt;wsp:rsid wsp:val=&quot;0088300D&quot;/&gt;&lt;wsp:rsid wsp:val=&quot;00891057&quot;/&gt;&lt;wsp:rsid wsp:val=&quot;0089281D&quot;/&gt;&lt;wsp:rsid wsp:val=&quot;008937D7&quot;/&gt;&lt;wsp:rsid wsp:val=&quot;00894C3A&quot;/&gt;&lt;wsp:rsid wsp:val=&quot;0089566B&quot;/&gt;&lt;wsp:rsid wsp:val=&quot;008A00A9&quot;/&gt;&lt;wsp:rsid wsp:val=&quot;008B2A50&quot;/&gt;&lt;wsp:rsid wsp:val=&quot;008B3057&quot;/&gt;&lt;wsp:rsid wsp:val=&quot;008B59D7&quot;/&gt;&lt;wsp:rsid wsp:val=&quot;008B7131&quot;/&gt;&lt;wsp:rsid wsp:val=&quot;008C2229&quot;/&gt;&lt;wsp:rsid wsp:val=&quot;008C2552&quot;/&gt;&lt;wsp:rsid wsp:val=&quot;008E3390&quot;/&gt;&lt;wsp:rsid wsp:val=&quot;008F67F8&quot;/&gt;&lt;wsp:rsid wsp:val=&quot;008F7FAF&quot;/&gt;&lt;wsp:rsid wsp:val=&quot;0090103F&quot;/&gt;&lt;wsp:rsid wsp:val=&quot;0090435D&quot;/&gt;&lt;wsp:rsid wsp:val=&quot;00905447&quot;/&gt;&lt;wsp:rsid wsp:val=&quot;00912EDB&quot;/&gt;&lt;wsp:rsid wsp:val=&quot;00925966&quot;/&gt;&lt;wsp:rsid wsp:val=&quot;00930BE0&quot;/&gt;&lt;wsp:rsid wsp:val=&quot;00935072&quot;/&gt;&lt;wsp:rsid wsp:val=&quot;009442E0&quot;/&gt;&lt;wsp:rsid wsp:val=&quot;00944DCB&quot;/&gt;&lt;wsp:rsid wsp:val=&quot;00961AC5&quot;/&gt;&lt;wsp:rsid wsp:val=&quot;0097243F&quot;/&gt;&lt;wsp:rsid wsp:val=&quot;009A73B3&quot;/&gt;&lt;wsp:rsid wsp:val=&quot;009B0D9D&quot;/&gt;&lt;wsp:rsid wsp:val=&quot;009C06C7&quot;/&gt;&lt;wsp:rsid wsp:val=&quot;009C67DF&quot;/&gt;&lt;wsp:rsid wsp:val=&quot;009D32E7&quot;/&gt;&lt;wsp:rsid wsp:val=&quot;009D4EF9&quot;/&gt;&lt;wsp:rsid wsp:val=&quot;009D7757&quot;/&gt;&lt;wsp:rsid wsp:val=&quot;009E316A&quot;/&gt;&lt;wsp:rsid wsp:val=&quot;009E3B0F&quot;/&gt;&lt;wsp:rsid wsp:val=&quot;009F6BFC&quot;/&gt;&lt;wsp:rsid wsp:val=&quot;009F71D3&quot;/&gt;&lt;wsp:rsid wsp:val=&quot;009F7CFE&quot;/&gt;&lt;wsp:rsid wsp:val=&quot;00A0309B&quot;/&gt;&lt;wsp:rsid wsp:val=&quot;00A1314F&quot;/&gt;&lt;wsp:rsid wsp:val=&quot;00A20FA2&quot;/&gt;&lt;wsp:rsid wsp:val=&quot;00A2341A&quot;/&gt;&lt;wsp:rsid wsp:val=&quot;00A32C3F&quot;/&gt;&lt;wsp:rsid wsp:val=&quot;00A341B8&quot;/&gt;&lt;wsp:rsid wsp:val=&quot;00A351F6&quot;/&gt;&lt;wsp:rsid wsp:val=&quot;00A361F7&quot;/&gt;&lt;wsp:rsid wsp:val=&quot;00A47026&quot;/&gt;&lt;wsp:rsid wsp:val=&quot;00A47B7B&quot;/&gt;&lt;wsp:rsid wsp:val=&quot;00A508C0&quot;/&gt;&lt;wsp:rsid wsp:val=&quot;00A54CD5&quot;/&gt;&lt;wsp:rsid wsp:val=&quot;00A55ED6&quot;/&gt;&lt;wsp:rsid wsp:val=&quot;00A72589&quot;/&gt;&lt;wsp:rsid wsp:val=&quot;00A75B8B&quot;/&gt;&lt;wsp:rsid wsp:val=&quot;00A85610&quot;/&gt;&lt;wsp:rsid wsp:val=&quot;00A85CEB&quot;/&gt;&lt;wsp:rsid wsp:val=&quot;00A86523&quot;/&gt;&lt;wsp:rsid wsp:val=&quot;00A86D3C&quot;/&gt;&lt;wsp:rsid wsp:val=&quot;00A906C1&quot;/&gt;&lt;wsp:rsid wsp:val=&quot;00AA01A3&quot;/&gt;&lt;wsp:rsid wsp:val=&quot;00AA224F&quot;/&gt;&lt;wsp:rsid wsp:val=&quot;00AB3485&quot;/&gt;&lt;wsp:rsid wsp:val=&quot;00AB761B&quot;/&gt;&lt;wsp:rsid wsp:val=&quot;00AE254D&quot;/&gt;&lt;wsp:rsid wsp:val=&quot;00AE27A8&quot;/&gt;&lt;wsp:rsid wsp:val=&quot;00AE757D&quot;/&gt;&lt;wsp:rsid wsp:val=&quot;00B00706&quot;/&gt;&lt;wsp:rsid wsp:val=&quot;00B32317&quot;/&gt;&lt;wsp:rsid wsp:val=&quot;00B47DCD&quot;/&gt;&lt;wsp:rsid wsp:val=&quot;00B552A8&quot;/&gt;&lt;wsp:rsid wsp:val=&quot;00B556CB&quot;/&gt;&lt;wsp:rsid wsp:val=&quot;00B62EF1&quot;/&gt;&lt;wsp:rsid wsp:val=&quot;00B71187&quot;/&gt;&lt;wsp:rsid wsp:val=&quot;00B72948&quot;/&gt;&lt;wsp:rsid wsp:val=&quot;00BA504E&quot;/&gt;&lt;wsp:rsid wsp:val=&quot;00BB4BD4&quot;/&gt;&lt;wsp:rsid wsp:val=&quot;00BD7B17&quot;/&gt;&lt;wsp:rsid wsp:val=&quot;00BE0C08&quot;/&gt;&lt;wsp:rsid wsp:val=&quot;00BE501D&quot;/&gt;&lt;wsp:rsid wsp:val=&quot;00BE5991&quot;/&gt;&lt;wsp:rsid wsp:val=&quot;00BF037A&quot;/&gt;&lt;wsp:rsid wsp:val=&quot;00BF3659&quot;/&gt;&lt;wsp:rsid wsp:val=&quot;00C022C7&quot;/&gt;&lt;wsp:rsid wsp:val=&quot;00C033A7&quot;/&gt;&lt;wsp:rsid wsp:val=&quot;00C051E5&quot;/&gt;&lt;wsp:rsid wsp:val=&quot;00C14E68&quot;/&gt;&lt;wsp:rsid wsp:val=&quot;00C1560D&quot;/&gt;&lt;wsp:rsid wsp:val=&quot;00C23D12&quot;/&gt;&lt;wsp:rsid wsp:val=&quot;00C31C59&quot;/&gt;&lt;wsp:rsid wsp:val=&quot;00C32752&quot;/&gt;&lt;wsp:rsid wsp:val=&quot;00C33664&quot;/&gt;&lt;wsp:rsid wsp:val=&quot;00C338FC&quot;/&gt;&lt;wsp:rsid wsp:val=&quot;00C33C88&quot;/&gt;&lt;wsp:rsid wsp:val=&quot;00C432D2&quot;/&gt;&lt;wsp:rsid wsp:val=&quot;00C55742&quot;/&gt;&lt;wsp:rsid wsp:val=&quot;00C66869&quot;/&gt;&lt;wsp:rsid wsp:val=&quot;00C70BC5&quot;/&gt;&lt;wsp:rsid wsp:val=&quot;00C74183&quot;/&gt;&lt;wsp:rsid wsp:val=&quot;00C80F04&quot;/&gt;&lt;wsp:rsid wsp:val=&quot;00C938DF&quot;/&gt;&lt;wsp:rsid wsp:val=&quot;00C97749&quot;/&gt;&lt;wsp:rsid wsp:val=&quot;00CA364C&quot;/&gt;&lt;wsp:rsid wsp:val=&quot;00CA5305&quot;/&gt;&lt;wsp:rsid wsp:val=&quot;00CA7753&quot;/&gt;&lt;wsp:rsid wsp:val=&quot;00CB657F&quot;/&gt;&lt;wsp:rsid wsp:val=&quot;00CB77AF&quot;/&gt;&lt;wsp:rsid wsp:val=&quot;00CC0113&quot;/&gt;&lt;wsp:rsid wsp:val=&quot;00CC698E&quot;/&gt;&lt;wsp:rsid wsp:val=&quot;00CD194D&quot;/&gt;&lt;wsp:rsid wsp:val=&quot;00CE0480&quot;/&gt;&lt;wsp:rsid wsp:val=&quot;00CE3325&quot;/&gt;&lt;wsp:rsid wsp:val=&quot;00CF2AD7&quot;/&gt;&lt;wsp:rsid wsp:val=&quot;00CF5279&quot;/&gt;&lt;wsp:rsid wsp:val=&quot;00D059D4&quot;/&gt;&lt;wsp:rsid wsp:val=&quot;00D24BEA&quot;/&gt;&lt;wsp:rsid wsp:val=&quot;00D258D0&quot;/&gt;&lt;wsp:rsid wsp:val=&quot;00D25940&quot;/&gt;&lt;wsp:rsid wsp:val=&quot;00D273D3&quot;/&gt;&lt;wsp:rsid wsp:val=&quot;00D27CBB&quot;/&gt;&lt;wsp:rsid wsp:val=&quot;00D27D04&quot;/&gt;&lt;wsp:rsid wsp:val=&quot;00D36F96&quot;/&gt;&lt;wsp:rsid wsp:val=&quot;00D40AA5&quot;/&gt;&lt;wsp:rsid wsp:val=&quot;00D47299&quot;/&gt;&lt;wsp:rsid wsp:val=&quot;00D52AB2&quot;/&gt;&lt;wsp:rsid wsp:val=&quot;00D56609&quot;/&gt;&lt;wsp:rsid wsp:val=&quot;00D67042&quot;/&gt;&lt;wsp:rsid wsp:val=&quot;00D86559&quot;/&gt;&lt;wsp:rsid wsp:val=&quot;00D936C1&quot;/&gt;&lt;wsp:rsid wsp:val=&quot;00D9556B&quot;/&gt;&lt;wsp:rsid wsp:val=&quot;00DA3276&quot;/&gt;&lt;wsp:rsid wsp:val=&quot;00DA6A8C&quot;/&gt;&lt;wsp:rsid wsp:val=&quot;00DB0685&quot;/&gt;&lt;wsp:rsid wsp:val=&quot;00DC1A23&quot;/&gt;&lt;wsp:rsid wsp:val=&quot;00DC4904&quot;/&gt;&lt;wsp:rsid wsp:val=&quot;00DC755B&quot;/&gt;&lt;wsp:rsid wsp:val=&quot;00DE097B&quot;/&gt;&lt;wsp:rsid wsp:val=&quot;00DE3637&quot;/&gt;&lt;wsp:rsid wsp:val=&quot;00DF5864&quot;/&gt;&lt;wsp:rsid wsp:val=&quot;00DF62B2&quot;/&gt;&lt;wsp:rsid wsp:val=&quot;00E0203D&quot;/&gt;&lt;wsp:rsid wsp:val=&quot;00E02918&quot;/&gt;&lt;wsp:rsid wsp:val=&quot;00E10FF4&quot;/&gt;&lt;wsp:rsid wsp:val=&quot;00E114E6&quot;/&gt;&lt;wsp:rsid wsp:val=&quot;00E15133&quot;/&gt;&lt;wsp:rsid wsp:val=&quot;00E17FB9&quot;/&gt;&lt;wsp:rsid wsp:val=&quot;00E30645&quot;/&gt;&lt;wsp:rsid wsp:val=&quot;00E3430E&quot;/&gt;&lt;wsp:rsid wsp:val=&quot;00E35CFF&quot;/&gt;&lt;wsp:rsid wsp:val=&quot;00E43D4E&quot;/&gt;&lt;wsp:rsid wsp:val=&quot;00E4541B&quot;/&gt;&lt;wsp:rsid wsp:val=&quot;00E519CF&quot;/&gt;&lt;wsp:rsid wsp:val=&quot;00E63931&quot;/&gt;&lt;wsp:rsid wsp:val=&quot;00E6415F&quot;/&gt;&lt;wsp:rsid wsp:val=&quot;00E656A1&quot;/&gt;&lt;wsp:rsid wsp:val=&quot;00E66CF7&quot;/&gt;&lt;wsp:rsid wsp:val=&quot;00E7312B&quot;/&gt;&lt;wsp:rsid wsp:val=&quot;00E74EC9&quot;/&gt;&lt;wsp:rsid wsp:val=&quot;00E80AC0&quot;/&gt;&lt;wsp:rsid wsp:val=&quot;00E81F4E&quot;/&gt;&lt;wsp:rsid wsp:val=&quot;00EA43FC&quot;/&gt;&lt;wsp:rsid wsp:val=&quot;00EA70F2&quot;/&gt;&lt;wsp:rsid wsp:val=&quot;00EB567E&quot;/&gt;&lt;wsp:rsid wsp:val=&quot;00EB5CFE&quot;/&gt;&lt;wsp:rsid wsp:val=&quot;00EC1120&quot;/&gt;&lt;wsp:rsid wsp:val=&quot;00EC1D66&quot;/&gt;&lt;wsp:rsid wsp:val=&quot;00ED526A&quot;/&gt;&lt;wsp:rsid wsp:val=&quot;00ED6F7E&quot;/&gt;&lt;wsp:rsid wsp:val=&quot;00ED719F&quot;/&gt;&lt;wsp:rsid wsp:val=&quot;00EE405B&quot;/&gt;&lt;wsp:rsid wsp:val=&quot;00F037C9&quot;/&gt;&lt;wsp:rsid wsp:val=&quot;00F13493&quot;/&gt;&lt;wsp:rsid wsp:val=&quot;00F1476A&quot;/&gt;&lt;wsp:rsid wsp:val=&quot;00F152EB&quot;/&gt;&lt;wsp:rsid wsp:val=&quot;00F231B5&quot;/&gt;&lt;wsp:rsid wsp:val=&quot;00F2320D&quot;/&gt;&lt;wsp:rsid wsp:val=&quot;00F263DC&quot;/&gt;&lt;wsp:rsid wsp:val=&quot;00F32D1B&quot;/&gt;&lt;wsp:rsid wsp:val=&quot;00F35347&quot;/&gt;&lt;wsp:rsid wsp:val=&quot;00F57700&quot;/&gt;&lt;wsp:rsid wsp:val=&quot;00F704BC&quot;/&gt;&lt;wsp:rsid wsp:val=&quot;00F72CA1&quot;/&gt;&lt;wsp:rsid wsp:val=&quot;00F75610&quot;/&gt;&lt;wsp:rsid wsp:val=&quot;00F75762&quot;/&gt;&lt;wsp:rsid wsp:val=&quot;00F82208&quot;/&gt;&lt;wsp:rsid wsp:val=&quot;00F918B5&quot;/&gt;&lt;wsp:rsid wsp:val=&quot;00F951D2&quot;/&gt;&lt;wsp:rsid wsp:val=&quot;00FA7DEA&quot;/&gt;&lt;wsp:rsid wsp:val=&quot;00FC7318&quot;/&gt;&lt;wsp:rsid wsp:val=&quot;00FD3AC0&quot;/&gt;&lt;wsp:rsid wsp:val=&quot;00FE4587&quot;/&gt;&lt;wsp:rsid wsp:val=&quot;00FE4A31&quot;/&gt;&lt;wsp:rsid wsp:val=&quot;00FF07A7&quot;/&gt;&lt;wsp:rsid wsp:val=&quot;00FF13C4&quot;/&gt;&lt;wsp:rsid wsp:val=&quot;00FF2C8A&quot;/&gt;&lt;/wsp:rsids&gt;&lt;/w:docPr&gt;&lt;w:body&gt;&lt;wx:sect&gt;&lt;w:p wsp:rsidR=&quot;00000000&quot; wsp:rsidRDefault=&quot;002703B5&quot; wsp:rsidP=&quot;002703B5&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m&lt;/m:t&gt;&lt;/m:r&gt;&lt;/m:e&gt;&lt;m:sub&gt;&lt;m:r&gt;&lt;w:rPr&gt;&lt;w:rFonts w:ascii=&quot;Cambria Math&quot; w:h-ansi=&quot;Cambria Math&quot;/&gt;&lt;wx:font wx:val=&quot;Cambria Math&quot;/&gt;&lt;w:i/&gt;&lt;w:lang w:fareast=&quot;ZH-CN&quot;/&gt;&lt;/w:rPr&gt;&lt;m:t&gt;0&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8" o:title="" chromakey="white"/>
          </v:shape>
        </w:pict>
      </w:r>
      <w:r w:rsidRPr="00A358AF">
        <w:instrText xml:space="preserve"> </w:instrText>
      </w:r>
      <w:r w:rsidRPr="00A358AF">
        <w:fldChar w:fldCharType="separate"/>
      </w:r>
      <w:r w:rsidR="009D12FE">
        <w:rPr>
          <w:position w:val="-4"/>
        </w:rPr>
        <w:pict w14:anchorId="6EBDB526">
          <v:shape id="_x0000_i1032" type="#_x0000_t75" style="width:12.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A361F7&quot;/&gt;&lt;wsp:rsid wsp:val=&quot;00001113&quot;/&gt;&lt;wsp:rsid wsp:val=&quot;00013D2D&quot;/&gt;&lt;wsp:rsid wsp:val=&quot;00015DCA&quot;/&gt;&lt;wsp:rsid wsp:val=&quot;00023243&quot;/&gt;&lt;wsp:rsid wsp:val=&quot;00024B06&quot;/&gt;&lt;wsp:rsid wsp:val=&quot;00031BCF&quot;/&gt;&lt;wsp:rsid wsp:val=&quot;00047AB1&quot;/&gt;&lt;wsp:rsid wsp:val=&quot;0007306C&quot;/&gt;&lt;wsp:rsid wsp:val=&quot;00075AC0&quot;/&gt;&lt;wsp:rsid wsp:val=&quot;0008425D&quot;/&gt;&lt;wsp:rsid wsp:val=&quot;0009023F&quot;/&gt;&lt;wsp:rsid wsp:val=&quot;000B2842&quot;/&gt;&lt;wsp:rsid wsp:val=&quot;000C694A&quot;/&gt;&lt;wsp:rsid wsp:val=&quot;000C7683&quot;/&gt;&lt;wsp:rsid wsp:val=&quot;000D1AAB&quot;/&gt;&lt;wsp:rsid wsp:val=&quot;000F153B&quot;/&gt;&lt;wsp:rsid wsp:val=&quot;00105788&quot;/&gt;&lt;wsp:rsid wsp:val=&quot;00106736&quot;/&gt;&lt;wsp:rsid wsp:val=&quot;001161E4&quot;/&gt;&lt;wsp:rsid wsp:val=&quot;001173A0&quot;/&gt;&lt;wsp:rsid wsp:val=&quot;00120BD0&quot;/&gt;&lt;wsp:rsid wsp:val=&quot;00130E02&quot;/&gt;&lt;wsp:rsid wsp:val=&quot;0014461E&quot;/&gt;&lt;wsp:rsid wsp:val=&quot;001553DA&quot;/&gt;&lt;wsp:rsid wsp:val=&quot;0016368D&quot;/&gt;&lt;wsp:rsid wsp:val=&quot;00173569&quot;/&gt;&lt;wsp:rsid wsp:val=&quot;00180FE3&quot;/&gt;&lt;wsp:rsid wsp:val=&quot;00196DDC&quot;/&gt;&lt;wsp:rsid wsp:val=&quot;0019722A&quot;/&gt;&lt;wsp:rsid wsp:val=&quot;001B05F8&quot;/&gt;&lt;wsp:rsid wsp:val=&quot;001B113A&quot;/&gt;&lt;wsp:rsid wsp:val=&quot;001B4419&quot;/&gt;&lt;wsp:rsid wsp:val=&quot;001B6269&quot;/&gt;&lt;wsp:rsid wsp:val=&quot;001C00C0&quot;/&gt;&lt;wsp:rsid wsp:val=&quot;001C2615&quot;/&gt;&lt;wsp:rsid wsp:val=&quot;001D014D&quot;/&gt;&lt;wsp:rsid wsp:val=&quot;001D6960&quot;/&gt;&lt;wsp:rsid wsp:val=&quot;001E1503&quot;/&gt;&lt;wsp:rsid wsp:val=&quot;001E1853&quot;/&gt;&lt;wsp:rsid wsp:val=&quot;001E1A41&quot;/&gt;&lt;wsp:rsid wsp:val=&quot;001E26EC&quot;/&gt;&lt;wsp:rsid wsp:val=&quot;001E735D&quot;/&gt;&lt;wsp:rsid wsp:val=&quot;001F1F7F&quot;/&gt;&lt;wsp:rsid wsp:val=&quot;001F7016&quot;/&gt;&lt;wsp:rsid wsp:val=&quot;001F7E5D&quot;/&gt;&lt;wsp:rsid wsp:val=&quot;00201361&quot;/&gt;&lt;wsp:rsid wsp:val=&quot;00204102&quot;/&gt;&lt;wsp:rsid wsp:val=&quot;00205B1B&quot;/&gt;&lt;wsp:rsid wsp:val=&quot;00210C23&quot;/&gt;&lt;wsp:rsid wsp:val=&quot;00212179&quot;/&gt;&lt;wsp:rsid wsp:val=&quot;0021670B&quot;/&gt;&lt;wsp:rsid wsp:val=&quot;00221E8E&quot;/&gt;&lt;wsp:rsid wsp:val=&quot;00236E60&quot;/&gt;&lt;wsp:rsid wsp:val=&quot;00237C93&quot;/&gt;&lt;wsp:rsid wsp:val=&quot;00243740&quot;/&gt;&lt;wsp:rsid wsp:val=&quot;002703B5&quot;/&gt;&lt;wsp:rsid wsp:val=&quot;00271FBB&quot;/&gt;&lt;wsp:rsid wsp:val=&quot;00273E16&quot;/&gt;&lt;wsp:rsid wsp:val=&quot;002760CB&quot;/&gt;&lt;wsp:rsid wsp:val=&quot;002A3F5E&quot;/&gt;&lt;wsp:rsid wsp:val=&quot;002A506A&quot;/&gt;&lt;wsp:rsid wsp:val=&quot;002D6E08&quot;/&gt;&lt;wsp:rsid wsp:val=&quot;002E53FE&quot;/&gt;&lt;wsp:rsid wsp:val=&quot;002F1437&quot;/&gt;&lt;wsp:rsid wsp:val=&quot;00301570&quot;/&gt;&lt;wsp:rsid wsp:val=&quot;00303AC4&quot;/&gt;&lt;wsp:rsid wsp:val=&quot;003056E6&quot;/&gt;&lt;wsp:rsid wsp:val=&quot;00306667&quot;/&gt;&lt;wsp:rsid wsp:val=&quot;0030730D&quot;/&gt;&lt;wsp:rsid wsp:val=&quot;00310F63&quot;/&gt;&lt;wsp:rsid wsp:val=&quot;00312BAE&quot;/&gt;&lt;wsp:rsid wsp:val=&quot;003158DC&quot;/&gt;&lt;wsp:rsid wsp:val=&quot;00344434&quot;/&gt;&lt;wsp:rsid wsp:val=&quot;003444DA&quot;/&gt;&lt;wsp:rsid wsp:val=&quot;00346980&quot;/&gt;&lt;wsp:rsid wsp:val=&quot;00346F4A&quot;/&gt;&lt;wsp:rsid wsp:val=&quot;00350C94&quot;/&gt;&lt;wsp:rsid wsp:val=&quot;00351750&quot;/&gt;&lt;wsp:rsid wsp:val=&quot;00353EF8&quot;/&gt;&lt;wsp:rsid wsp:val=&quot;00355661&quot;/&gt;&lt;wsp:rsid wsp:val=&quot;00360801&quot;/&gt;&lt;wsp:rsid wsp:val=&quot;00360DE6&quot;/&gt;&lt;wsp:rsid wsp:val=&quot;0036779D&quot;/&gt;&lt;wsp:rsid wsp:val=&quot;00373498&quot;/&gt;&lt;wsp:rsid wsp:val=&quot;00376A37&quot;/&gt;&lt;wsp:rsid wsp:val=&quot;00380C51&quot;/&gt;&lt;wsp:rsid wsp:val=&quot;00392503&quot;/&gt;&lt;wsp:rsid wsp:val=&quot;003A4F36&quot;/&gt;&lt;wsp:rsid wsp:val=&quot;003A51BD&quot;/&gt;&lt;wsp:rsid wsp:val=&quot;003B062A&quot;/&gt;&lt;wsp:rsid wsp:val=&quot;003B14F3&quot;/&gt;&lt;wsp:rsid wsp:val=&quot;003B3CEF&quot;/&gt;&lt;wsp:rsid wsp:val=&quot;003C1B6E&quot;/&gt;&lt;wsp:rsid wsp:val=&quot;003C6B58&quot;/&gt;&lt;wsp:rsid wsp:val=&quot;003D41D5&quot;/&gt;&lt;wsp:rsid wsp:val=&quot;003E4FCA&quot;/&gt;&lt;wsp:rsid wsp:val=&quot;003F78AD&quot;/&gt;&lt;wsp:rsid wsp:val=&quot;003F79EF&quot;/&gt;&lt;wsp:rsid wsp:val=&quot;00404B7F&quot;/&gt;&lt;wsp:rsid wsp:val=&quot;004167BD&quot;/&gt;&lt;wsp:rsid wsp:val=&quot;00416E00&quot;/&gt;&lt;wsp:rsid wsp:val=&quot;00417B56&quot;/&gt;&lt;wsp:rsid wsp:val=&quot;0042124A&quot;/&gt;&lt;wsp:rsid wsp:val=&quot;00423CC2&quot;/&gt;&lt;wsp:rsid wsp:val=&quot;00424305&quot;/&gt;&lt;wsp:rsid wsp:val=&quot;004249AB&quot;/&gt;&lt;wsp:rsid wsp:val=&quot;004253F0&quot;/&gt;&lt;wsp:rsid wsp:val=&quot;00427497&quot;/&gt;&lt;wsp:rsid wsp:val=&quot;00427920&quot;/&gt;&lt;wsp:rsid wsp:val=&quot;004439DE&quot;/&gt;&lt;wsp:rsid wsp:val=&quot;004607C3&quot;/&gt;&lt;wsp:rsid wsp:val=&quot;0046255B&quot;/&gt;&lt;wsp:rsid wsp:val=&quot;00472F31&quot;/&gt;&lt;wsp:rsid wsp:val=&quot;00491BAB&quot;/&gt;&lt;wsp:rsid wsp:val=&quot;004959EB&quot;/&gt;&lt;wsp:rsid wsp:val=&quot;004A72E7&quot;/&gt;&lt;wsp:rsid wsp:val=&quot;004A7AAB&quot;/&gt;&lt;wsp:rsid wsp:val=&quot;004B108F&quot;/&gt;&lt;wsp:rsid wsp:val=&quot;004B1358&quot;/&gt;&lt;wsp:rsid wsp:val=&quot;004B44B5&quot;/&gt;&lt;wsp:rsid wsp:val=&quot;004C2530&quot;/&gt;&lt;wsp:rsid wsp:val=&quot;004D7EAA&quot;/&gt;&lt;wsp:rsid wsp:val=&quot;004E1314&quot;/&gt;&lt;wsp:rsid wsp:val=&quot;004E1746&quot;/&gt;&lt;wsp:rsid wsp:val=&quot;004E193B&quot;/&gt;&lt;wsp:rsid wsp:val=&quot;004E2B3C&quot;/&gt;&lt;wsp:rsid wsp:val=&quot;004E551B&quot;/&gt;&lt;wsp:rsid wsp:val=&quot;004F4891&quot;/&gt;&lt;wsp:rsid wsp:val=&quot;004F7BC4&quot;/&gt;&lt;wsp:rsid wsp:val=&quot;00517019&quot;/&gt;&lt;wsp:rsid wsp:val=&quot;00525FF8&quot;/&gt;&lt;wsp:rsid wsp:val=&quot;00527C05&quot;/&gt;&lt;wsp:rsid wsp:val=&quot;005509D0&quot;/&gt;&lt;wsp:rsid wsp:val=&quot;0055167C&quot;/&gt;&lt;wsp:rsid wsp:val=&quot;00551730&quot;/&gt;&lt;wsp:rsid wsp:val=&quot;00564FD8&quot;/&gt;&lt;wsp:rsid wsp:val=&quot;00582007&quot;/&gt;&lt;wsp:rsid wsp:val=&quot;00582E40&quot;/&gt;&lt;wsp:rsid wsp:val=&quot;005869CC&quot;/&gt;&lt;wsp:rsid wsp:val=&quot;0059410D&quot;/&gt;&lt;wsp:rsid wsp:val=&quot;005A3F07&quot;/&gt;&lt;wsp:rsid wsp:val=&quot;005A5CEA&quot;/&gt;&lt;wsp:rsid wsp:val=&quot;005B0D21&quot;/&gt;&lt;wsp:rsid wsp:val=&quot;005B3082&quot;/&gt;&lt;wsp:rsid wsp:val=&quot;005B6DF4&quot;/&gt;&lt;wsp:rsid wsp:val=&quot;005B7DA2&quot;/&gt;&lt;wsp:rsid wsp:val=&quot;005C2E84&quot;/&gt;&lt;wsp:rsid wsp:val=&quot;005D20F1&quot;/&gt;&lt;wsp:rsid wsp:val=&quot;005E4B6B&quot;/&gt;&lt;wsp:rsid wsp:val=&quot;005F63DF&quot;/&gt;&lt;wsp:rsid wsp:val=&quot;005F7C71&quot;/&gt;&lt;wsp:rsid wsp:val=&quot;006111B4&quot;/&gt;&lt;wsp:rsid wsp:val=&quot;00614547&quot;/&gt;&lt;wsp:rsid wsp:val=&quot;006222E2&quot;/&gt;&lt;wsp:rsid wsp:val=&quot;00622BF3&quot;/&gt;&lt;wsp:rsid wsp:val=&quot;00625C82&quot;/&gt;&lt;wsp:rsid wsp:val=&quot;006523DE&quot;/&gt;&lt;wsp:rsid wsp:val=&quot;0065299D&quot;/&gt;&lt;wsp:rsid wsp:val=&quot;006622BE&quot;/&gt;&lt;wsp:rsid wsp:val=&quot;00662350&quot;/&gt;&lt;wsp:rsid wsp:val=&quot;00667C87&quot;/&gt;&lt;wsp:rsid wsp:val=&quot;006A4C12&quot;/&gt;&lt;wsp:rsid wsp:val=&quot;006B2341&quot;/&gt;&lt;wsp:rsid wsp:val=&quot;006C44D1&quot;/&gt;&lt;wsp:rsid wsp:val=&quot;006D51D0&quot;/&gt;&lt;wsp:rsid wsp:val=&quot;006F01DB&quot;/&gt;&lt;wsp:rsid wsp:val=&quot;0070162E&quot;/&gt;&lt;wsp:rsid wsp:val=&quot;00703485&quot;/&gt;&lt;wsp:rsid wsp:val=&quot;00707196&quot;/&gt;&lt;wsp:rsid wsp:val=&quot;00713727&quot;/&gt;&lt;wsp:rsid wsp:val=&quot;00714547&quot;/&gt;&lt;wsp:rsid wsp:val=&quot;007157B9&quot;/&gt;&lt;wsp:rsid wsp:val=&quot;0071609C&quot;/&gt;&lt;wsp:rsid wsp:val=&quot;00720566&quot;/&gt;&lt;wsp:rsid wsp:val=&quot;00720935&quot;/&gt;&lt;wsp:rsid wsp:val=&quot;00732F61&quot;/&gt;&lt;wsp:rsid wsp:val=&quot;00733973&quot;/&gt;&lt;wsp:rsid wsp:val=&quot;00741D06&quot;/&gt;&lt;wsp:rsid wsp:val=&quot;00743E04&quot;/&gt;&lt;wsp:rsid wsp:val=&quot;00744B89&quot;/&gt;&lt;wsp:rsid wsp:val=&quot;007540C5&quot;/&gt;&lt;wsp:rsid wsp:val=&quot;0076334F&quot;/&gt;&lt;wsp:rsid wsp:val=&quot;00770A35&quot;/&gt;&lt;wsp:rsid wsp:val=&quot;007723CD&quot;/&gt;&lt;wsp:rsid wsp:val=&quot;00777E32&quot;/&gt;&lt;wsp:rsid wsp:val=&quot;007811C6&quot;/&gt;&lt;wsp:rsid wsp:val=&quot;007843AD&quot;/&gt;&lt;wsp:rsid wsp:val=&quot;00793A1F&quot;/&gt;&lt;wsp:rsid wsp:val=&quot;007B049C&quot;/&gt;&lt;wsp:rsid wsp:val=&quot;007B1819&quot;/&gt;&lt;wsp:rsid wsp:val=&quot;007B1C41&quot;/&gt;&lt;wsp:rsid wsp:val=&quot;007B7172&quot;/&gt;&lt;wsp:rsid wsp:val=&quot;007C046E&quot;/&gt;&lt;wsp:rsid wsp:val=&quot;007C2D80&quot;/&gt;&lt;wsp:rsid wsp:val=&quot;007D28E8&quot;/&gt;&lt;wsp:rsid wsp:val=&quot;007D3524&quot;/&gt;&lt;wsp:rsid wsp:val=&quot;007E3449&quot;/&gt;&lt;wsp:rsid wsp:val=&quot;007F3940&quot;/&gt;&lt;wsp:rsid wsp:val=&quot;007F47CA&quot;/&gt;&lt;wsp:rsid wsp:val=&quot;007F4EBB&quot;/&gt;&lt;wsp:rsid wsp:val=&quot;00804AF1&quot;/&gt;&lt;wsp:rsid wsp:val=&quot;008062F2&quot;/&gt;&lt;wsp:rsid wsp:val=&quot;00813855&quot;/&gt;&lt;wsp:rsid wsp:val=&quot;00837631&quot;/&gt;&lt;wsp:rsid wsp:val=&quot;008420AA&quot;/&gt;&lt;wsp:rsid wsp:val=&quot;008429D2&quot;/&gt;&lt;wsp:rsid wsp:val=&quot;008431F4&quot;/&gt;&lt;wsp:rsid wsp:val=&quot;00844A5B&quot;/&gt;&lt;wsp:rsid wsp:val=&quot;00852B6C&quot;/&gt;&lt;wsp:rsid wsp:val=&quot;00862F4B&quot;/&gt;&lt;wsp:rsid wsp:val=&quot;0087112D&quot;/&gt;&lt;wsp:rsid wsp:val=&quot;008762DF&quot;/&gt;&lt;wsp:rsid wsp:val=&quot;00877809&quot;/&gt;&lt;wsp:rsid wsp:val=&quot;00881728&quot;/&gt;&lt;wsp:rsid wsp:val=&quot;00881B83&quot;/&gt;&lt;wsp:rsid wsp:val=&quot;0088300D&quot;/&gt;&lt;wsp:rsid wsp:val=&quot;00891057&quot;/&gt;&lt;wsp:rsid wsp:val=&quot;0089281D&quot;/&gt;&lt;wsp:rsid wsp:val=&quot;008937D7&quot;/&gt;&lt;wsp:rsid wsp:val=&quot;00894C3A&quot;/&gt;&lt;wsp:rsid wsp:val=&quot;0089566B&quot;/&gt;&lt;wsp:rsid wsp:val=&quot;008A00A9&quot;/&gt;&lt;wsp:rsid wsp:val=&quot;008B2A50&quot;/&gt;&lt;wsp:rsid wsp:val=&quot;008B3057&quot;/&gt;&lt;wsp:rsid wsp:val=&quot;008B59D7&quot;/&gt;&lt;wsp:rsid wsp:val=&quot;008B7131&quot;/&gt;&lt;wsp:rsid wsp:val=&quot;008C2229&quot;/&gt;&lt;wsp:rsid wsp:val=&quot;008C2552&quot;/&gt;&lt;wsp:rsid wsp:val=&quot;008E3390&quot;/&gt;&lt;wsp:rsid wsp:val=&quot;008F67F8&quot;/&gt;&lt;wsp:rsid wsp:val=&quot;008F7FAF&quot;/&gt;&lt;wsp:rsid wsp:val=&quot;0090103F&quot;/&gt;&lt;wsp:rsid wsp:val=&quot;0090435D&quot;/&gt;&lt;wsp:rsid wsp:val=&quot;00905447&quot;/&gt;&lt;wsp:rsid wsp:val=&quot;00912EDB&quot;/&gt;&lt;wsp:rsid wsp:val=&quot;00925966&quot;/&gt;&lt;wsp:rsid wsp:val=&quot;00930BE0&quot;/&gt;&lt;wsp:rsid wsp:val=&quot;00935072&quot;/&gt;&lt;wsp:rsid wsp:val=&quot;009442E0&quot;/&gt;&lt;wsp:rsid wsp:val=&quot;00944DCB&quot;/&gt;&lt;wsp:rsid wsp:val=&quot;00961AC5&quot;/&gt;&lt;wsp:rsid wsp:val=&quot;0097243F&quot;/&gt;&lt;wsp:rsid wsp:val=&quot;009A73B3&quot;/&gt;&lt;wsp:rsid wsp:val=&quot;009B0D9D&quot;/&gt;&lt;wsp:rsid wsp:val=&quot;009C06C7&quot;/&gt;&lt;wsp:rsid wsp:val=&quot;009C67DF&quot;/&gt;&lt;wsp:rsid wsp:val=&quot;009D32E7&quot;/&gt;&lt;wsp:rsid wsp:val=&quot;009D4EF9&quot;/&gt;&lt;wsp:rsid wsp:val=&quot;009D7757&quot;/&gt;&lt;wsp:rsid wsp:val=&quot;009E316A&quot;/&gt;&lt;wsp:rsid wsp:val=&quot;009E3B0F&quot;/&gt;&lt;wsp:rsid wsp:val=&quot;009F6BFC&quot;/&gt;&lt;wsp:rsid wsp:val=&quot;009F71D3&quot;/&gt;&lt;wsp:rsid wsp:val=&quot;009F7CFE&quot;/&gt;&lt;wsp:rsid wsp:val=&quot;00A0309B&quot;/&gt;&lt;wsp:rsid wsp:val=&quot;00A1314F&quot;/&gt;&lt;wsp:rsid wsp:val=&quot;00A20FA2&quot;/&gt;&lt;wsp:rsid wsp:val=&quot;00A2341A&quot;/&gt;&lt;wsp:rsid wsp:val=&quot;00A32C3F&quot;/&gt;&lt;wsp:rsid wsp:val=&quot;00A341B8&quot;/&gt;&lt;wsp:rsid wsp:val=&quot;00A351F6&quot;/&gt;&lt;wsp:rsid wsp:val=&quot;00A361F7&quot;/&gt;&lt;wsp:rsid wsp:val=&quot;00A47026&quot;/&gt;&lt;wsp:rsid wsp:val=&quot;00A47B7B&quot;/&gt;&lt;wsp:rsid wsp:val=&quot;00A508C0&quot;/&gt;&lt;wsp:rsid wsp:val=&quot;00A54CD5&quot;/&gt;&lt;wsp:rsid wsp:val=&quot;00A55ED6&quot;/&gt;&lt;wsp:rsid wsp:val=&quot;00A72589&quot;/&gt;&lt;wsp:rsid wsp:val=&quot;00A75B8B&quot;/&gt;&lt;wsp:rsid wsp:val=&quot;00A85610&quot;/&gt;&lt;wsp:rsid wsp:val=&quot;00A85CEB&quot;/&gt;&lt;wsp:rsid wsp:val=&quot;00A86523&quot;/&gt;&lt;wsp:rsid wsp:val=&quot;00A86D3C&quot;/&gt;&lt;wsp:rsid wsp:val=&quot;00A906C1&quot;/&gt;&lt;wsp:rsid wsp:val=&quot;00AA01A3&quot;/&gt;&lt;wsp:rsid wsp:val=&quot;00AA224F&quot;/&gt;&lt;wsp:rsid wsp:val=&quot;00AB3485&quot;/&gt;&lt;wsp:rsid wsp:val=&quot;00AB761B&quot;/&gt;&lt;wsp:rsid wsp:val=&quot;00AE254D&quot;/&gt;&lt;wsp:rsid wsp:val=&quot;00AE27A8&quot;/&gt;&lt;wsp:rsid wsp:val=&quot;00AE757D&quot;/&gt;&lt;wsp:rsid wsp:val=&quot;00B00706&quot;/&gt;&lt;wsp:rsid wsp:val=&quot;00B32317&quot;/&gt;&lt;wsp:rsid wsp:val=&quot;00B47DCD&quot;/&gt;&lt;wsp:rsid wsp:val=&quot;00B552A8&quot;/&gt;&lt;wsp:rsid wsp:val=&quot;00B556CB&quot;/&gt;&lt;wsp:rsid wsp:val=&quot;00B62EF1&quot;/&gt;&lt;wsp:rsid wsp:val=&quot;00B71187&quot;/&gt;&lt;wsp:rsid wsp:val=&quot;00B72948&quot;/&gt;&lt;wsp:rsid wsp:val=&quot;00BA504E&quot;/&gt;&lt;wsp:rsid wsp:val=&quot;00BB4BD4&quot;/&gt;&lt;wsp:rsid wsp:val=&quot;00BD7B17&quot;/&gt;&lt;wsp:rsid wsp:val=&quot;00BE0C08&quot;/&gt;&lt;wsp:rsid wsp:val=&quot;00BE501D&quot;/&gt;&lt;wsp:rsid wsp:val=&quot;00BE5991&quot;/&gt;&lt;wsp:rsid wsp:val=&quot;00BF037A&quot;/&gt;&lt;wsp:rsid wsp:val=&quot;00BF3659&quot;/&gt;&lt;wsp:rsid wsp:val=&quot;00C022C7&quot;/&gt;&lt;wsp:rsid wsp:val=&quot;00C033A7&quot;/&gt;&lt;wsp:rsid wsp:val=&quot;00C051E5&quot;/&gt;&lt;wsp:rsid wsp:val=&quot;00C14E68&quot;/&gt;&lt;wsp:rsid wsp:val=&quot;00C1560D&quot;/&gt;&lt;wsp:rsid wsp:val=&quot;00C23D12&quot;/&gt;&lt;wsp:rsid wsp:val=&quot;00C31C59&quot;/&gt;&lt;wsp:rsid wsp:val=&quot;00C32752&quot;/&gt;&lt;wsp:rsid wsp:val=&quot;00C33664&quot;/&gt;&lt;wsp:rsid wsp:val=&quot;00C338FC&quot;/&gt;&lt;wsp:rsid wsp:val=&quot;00C33C88&quot;/&gt;&lt;wsp:rsid wsp:val=&quot;00C432D2&quot;/&gt;&lt;wsp:rsid wsp:val=&quot;00C55742&quot;/&gt;&lt;wsp:rsid wsp:val=&quot;00C66869&quot;/&gt;&lt;wsp:rsid wsp:val=&quot;00C70BC5&quot;/&gt;&lt;wsp:rsid wsp:val=&quot;00C74183&quot;/&gt;&lt;wsp:rsid wsp:val=&quot;00C80F04&quot;/&gt;&lt;wsp:rsid wsp:val=&quot;00C938DF&quot;/&gt;&lt;wsp:rsid wsp:val=&quot;00C97749&quot;/&gt;&lt;wsp:rsid wsp:val=&quot;00CA364C&quot;/&gt;&lt;wsp:rsid wsp:val=&quot;00CA5305&quot;/&gt;&lt;wsp:rsid wsp:val=&quot;00CA7753&quot;/&gt;&lt;wsp:rsid wsp:val=&quot;00CB657F&quot;/&gt;&lt;wsp:rsid wsp:val=&quot;00CB77AF&quot;/&gt;&lt;wsp:rsid wsp:val=&quot;00CC0113&quot;/&gt;&lt;wsp:rsid wsp:val=&quot;00CC698E&quot;/&gt;&lt;wsp:rsid wsp:val=&quot;00CD194D&quot;/&gt;&lt;wsp:rsid wsp:val=&quot;00CE0480&quot;/&gt;&lt;wsp:rsid wsp:val=&quot;00CE3325&quot;/&gt;&lt;wsp:rsid wsp:val=&quot;00CF2AD7&quot;/&gt;&lt;wsp:rsid wsp:val=&quot;00CF5279&quot;/&gt;&lt;wsp:rsid wsp:val=&quot;00D059D4&quot;/&gt;&lt;wsp:rsid wsp:val=&quot;00D24BEA&quot;/&gt;&lt;wsp:rsid wsp:val=&quot;00D258D0&quot;/&gt;&lt;wsp:rsid wsp:val=&quot;00D25940&quot;/&gt;&lt;wsp:rsid wsp:val=&quot;00D273D3&quot;/&gt;&lt;wsp:rsid wsp:val=&quot;00D27CBB&quot;/&gt;&lt;wsp:rsid wsp:val=&quot;00D27D04&quot;/&gt;&lt;wsp:rsid wsp:val=&quot;00D36F96&quot;/&gt;&lt;wsp:rsid wsp:val=&quot;00D40AA5&quot;/&gt;&lt;wsp:rsid wsp:val=&quot;00D47299&quot;/&gt;&lt;wsp:rsid wsp:val=&quot;00D52AB2&quot;/&gt;&lt;wsp:rsid wsp:val=&quot;00D56609&quot;/&gt;&lt;wsp:rsid wsp:val=&quot;00D67042&quot;/&gt;&lt;wsp:rsid wsp:val=&quot;00D86559&quot;/&gt;&lt;wsp:rsid wsp:val=&quot;00D936C1&quot;/&gt;&lt;wsp:rsid wsp:val=&quot;00D9556B&quot;/&gt;&lt;wsp:rsid wsp:val=&quot;00DA3276&quot;/&gt;&lt;wsp:rsid wsp:val=&quot;00DA6A8C&quot;/&gt;&lt;wsp:rsid wsp:val=&quot;00DB0685&quot;/&gt;&lt;wsp:rsid wsp:val=&quot;00DC1A23&quot;/&gt;&lt;wsp:rsid wsp:val=&quot;00DC4904&quot;/&gt;&lt;wsp:rsid wsp:val=&quot;00DC755B&quot;/&gt;&lt;wsp:rsid wsp:val=&quot;00DE097B&quot;/&gt;&lt;wsp:rsid wsp:val=&quot;00DE3637&quot;/&gt;&lt;wsp:rsid wsp:val=&quot;00DF5864&quot;/&gt;&lt;wsp:rsid wsp:val=&quot;00DF62B2&quot;/&gt;&lt;wsp:rsid wsp:val=&quot;00E0203D&quot;/&gt;&lt;wsp:rsid wsp:val=&quot;00E02918&quot;/&gt;&lt;wsp:rsid wsp:val=&quot;00E10FF4&quot;/&gt;&lt;wsp:rsid wsp:val=&quot;00E114E6&quot;/&gt;&lt;wsp:rsid wsp:val=&quot;00E15133&quot;/&gt;&lt;wsp:rsid wsp:val=&quot;00E17FB9&quot;/&gt;&lt;wsp:rsid wsp:val=&quot;00E30645&quot;/&gt;&lt;wsp:rsid wsp:val=&quot;00E3430E&quot;/&gt;&lt;wsp:rsid wsp:val=&quot;00E35CFF&quot;/&gt;&lt;wsp:rsid wsp:val=&quot;00E43D4E&quot;/&gt;&lt;wsp:rsid wsp:val=&quot;00E4541B&quot;/&gt;&lt;wsp:rsid wsp:val=&quot;00E519CF&quot;/&gt;&lt;wsp:rsid wsp:val=&quot;00E63931&quot;/&gt;&lt;wsp:rsid wsp:val=&quot;00E6415F&quot;/&gt;&lt;wsp:rsid wsp:val=&quot;00E656A1&quot;/&gt;&lt;wsp:rsid wsp:val=&quot;00E66CF7&quot;/&gt;&lt;wsp:rsid wsp:val=&quot;00E7312B&quot;/&gt;&lt;wsp:rsid wsp:val=&quot;00E74EC9&quot;/&gt;&lt;wsp:rsid wsp:val=&quot;00E80AC0&quot;/&gt;&lt;wsp:rsid wsp:val=&quot;00E81F4E&quot;/&gt;&lt;wsp:rsid wsp:val=&quot;00EA43FC&quot;/&gt;&lt;wsp:rsid wsp:val=&quot;00EA70F2&quot;/&gt;&lt;wsp:rsid wsp:val=&quot;00EB567E&quot;/&gt;&lt;wsp:rsid wsp:val=&quot;00EB5CFE&quot;/&gt;&lt;wsp:rsid wsp:val=&quot;00EC1120&quot;/&gt;&lt;wsp:rsid wsp:val=&quot;00EC1D66&quot;/&gt;&lt;wsp:rsid wsp:val=&quot;00ED526A&quot;/&gt;&lt;wsp:rsid wsp:val=&quot;00ED6F7E&quot;/&gt;&lt;wsp:rsid wsp:val=&quot;00ED719F&quot;/&gt;&lt;wsp:rsid wsp:val=&quot;00EE405B&quot;/&gt;&lt;wsp:rsid wsp:val=&quot;00F037C9&quot;/&gt;&lt;wsp:rsid wsp:val=&quot;00F13493&quot;/&gt;&lt;wsp:rsid wsp:val=&quot;00F1476A&quot;/&gt;&lt;wsp:rsid wsp:val=&quot;00F152EB&quot;/&gt;&lt;wsp:rsid wsp:val=&quot;00F231B5&quot;/&gt;&lt;wsp:rsid wsp:val=&quot;00F2320D&quot;/&gt;&lt;wsp:rsid wsp:val=&quot;00F263DC&quot;/&gt;&lt;wsp:rsid wsp:val=&quot;00F32D1B&quot;/&gt;&lt;wsp:rsid wsp:val=&quot;00F35347&quot;/&gt;&lt;wsp:rsid wsp:val=&quot;00F57700&quot;/&gt;&lt;wsp:rsid wsp:val=&quot;00F704BC&quot;/&gt;&lt;wsp:rsid wsp:val=&quot;00F72CA1&quot;/&gt;&lt;wsp:rsid wsp:val=&quot;00F75610&quot;/&gt;&lt;wsp:rsid wsp:val=&quot;00F75762&quot;/&gt;&lt;wsp:rsid wsp:val=&quot;00F82208&quot;/&gt;&lt;wsp:rsid wsp:val=&quot;00F918B5&quot;/&gt;&lt;wsp:rsid wsp:val=&quot;00F951D2&quot;/&gt;&lt;wsp:rsid wsp:val=&quot;00FA7DEA&quot;/&gt;&lt;wsp:rsid wsp:val=&quot;00FC7318&quot;/&gt;&lt;wsp:rsid wsp:val=&quot;00FD3AC0&quot;/&gt;&lt;wsp:rsid wsp:val=&quot;00FE4587&quot;/&gt;&lt;wsp:rsid wsp:val=&quot;00FE4A31&quot;/&gt;&lt;wsp:rsid wsp:val=&quot;00FF07A7&quot;/&gt;&lt;wsp:rsid wsp:val=&quot;00FF13C4&quot;/&gt;&lt;wsp:rsid wsp:val=&quot;00FF2C8A&quot;/&gt;&lt;/wsp:rsids&gt;&lt;/w:docPr&gt;&lt;w:body&gt;&lt;wx:sect&gt;&lt;w:p wsp:rsidR=&quot;00000000&quot; wsp:rsidRDefault=&quot;002703B5&quot; wsp:rsidP=&quot;002703B5&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m&lt;/m:t&gt;&lt;/m:r&gt;&lt;/m:e&gt;&lt;m:sub&gt;&lt;m:r&gt;&lt;w:rPr&gt;&lt;w:rFonts w:ascii=&quot;Cambria Math&quot; w:h-ansi=&quot;Cambria Math&quot;/&gt;&lt;wx:font wx:val=&quot;Cambria Math&quot;/&gt;&lt;w:i/&gt;&lt;w:lang w:fareast=&quot;ZH-CN&quot;/&gt;&lt;/w:rPr&gt;&lt;m:t&gt;0&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8" o:title="" chromakey="white"/>
          </v:shape>
        </w:pict>
      </w:r>
      <w:r w:rsidRPr="00A358AF">
        <w:fldChar w:fldCharType="end"/>
      </w:r>
      <w:r w:rsidRPr="00A358AF">
        <w:t xml:space="preserve"> as described for HARQ-ACK information in clause 9.2.3 and by setting </w:t>
      </w:r>
      <w:r w:rsidRPr="00A358AF">
        <w:rPr>
          <w:lang w:eastAsia="zh-CN"/>
        </w:rPr>
        <w:fldChar w:fldCharType="begin"/>
      </w:r>
      <w:r w:rsidRPr="00A358AF">
        <w:rPr>
          <w:lang w:eastAsia="zh-CN"/>
        </w:rPr>
        <w:instrText xml:space="preserve"> QUOTE </w:instrText>
      </w:r>
      <w:r w:rsidR="009D12FE">
        <w:rPr>
          <w:position w:val="-4"/>
        </w:rPr>
        <w:pict w14:anchorId="7EDB70E8">
          <v:shape id="_x0000_i1033" type="#_x0000_t75" style="width:34.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A361F7&quot;/&gt;&lt;wsp:rsid wsp:val=&quot;00001113&quot;/&gt;&lt;wsp:rsid wsp:val=&quot;00013D2D&quot;/&gt;&lt;wsp:rsid wsp:val=&quot;00015DCA&quot;/&gt;&lt;wsp:rsid wsp:val=&quot;00023243&quot;/&gt;&lt;wsp:rsid wsp:val=&quot;00024B06&quot;/&gt;&lt;wsp:rsid wsp:val=&quot;00031BCF&quot;/&gt;&lt;wsp:rsid wsp:val=&quot;00047AB1&quot;/&gt;&lt;wsp:rsid wsp:val=&quot;0007306C&quot;/&gt;&lt;wsp:rsid wsp:val=&quot;00075AC0&quot;/&gt;&lt;wsp:rsid wsp:val=&quot;0008425D&quot;/&gt;&lt;wsp:rsid wsp:val=&quot;0009023F&quot;/&gt;&lt;wsp:rsid wsp:val=&quot;000B2842&quot;/&gt;&lt;wsp:rsid wsp:val=&quot;000C694A&quot;/&gt;&lt;wsp:rsid wsp:val=&quot;000C7683&quot;/&gt;&lt;wsp:rsid wsp:val=&quot;000D1AAB&quot;/&gt;&lt;wsp:rsid wsp:val=&quot;000F153B&quot;/&gt;&lt;wsp:rsid wsp:val=&quot;00105788&quot;/&gt;&lt;wsp:rsid wsp:val=&quot;00106736&quot;/&gt;&lt;wsp:rsid wsp:val=&quot;001161E4&quot;/&gt;&lt;wsp:rsid wsp:val=&quot;001173A0&quot;/&gt;&lt;wsp:rsid wsp:val=&quot;00120BD0&quot;/&gt;&lt;wsp:rsid wsp:val=&quot;00130E02&quot;/&gt;&lt;wsp:rsid wsp:val=&quot;0014461E&quot;/&gt;&lt;wsp:rsid wsp:val=&quot;001553DA&quot;/&gt;&lt;wsp:rsid wsp:val=&quot;0016368D&quot;/&gt;&lt;wsp:rsid wsp:val=&quot;00173569&quot;/&gt;&lt;wsp:rsid wsp:val=&quot;00180FE3&quot;/&gt;&lt;wsp:rsid wsp:val=&quot;00196DDC&quot;/&gt;&lt;wsp:rsid wsp:val=&quot;0019722A&quot;/&gt;&lt;wsp:rsid wsp:val=&quot;001B05F8&quot;/&gt;&lt;wsp:rsid wsp:val=&quot;001B113A&quot;/&gt;&lt;wsp:rsid wsp:val=&quot;001B4419&quot;/&gt;&lt;wsp:rsid wsp:val=&quot;001B6269&quot;/&gt;&lt;wsp:rsid wsp:val=&quot;001C00C0&quot;/&gt;&lt;wsp:rsid wsp:val=&quot;001C2615&quot;/&gt;&lt;wsp:rsid wsp:val=&quot;001D014D&quot;/&gt;&lt;wsp:rsid wsp:val=&quot;001D6960&quot;/&gt;&lt;wsp:rsid wsp:val=&quot;001E1503&quot;/&gt;&lt;wsp:rsid wsp:val=&quot;001E1853&quot;/&gt;&lt;wsp:rsid wsp:val=&quot;001E1A41&quot;/&gt;&lt;wsp:rsid wsp:val=&quot;001E26EC&quot;/&gt;&lt;wsp:rsid wsp:val=&quot;001E735D&quot;/&gt;&lt;wsp:rsid wsp:val=&quot;001F1F7F&quot;/&gt;&lt;wsp:rsid wsp:val=&quot;001F7016&quot;/&gt;&lt;wsp:rsid wsp:val=&quot;001F7E5D&quot;/&gt;&lt;wsp:rsid wsp:val=&quot;00201361&quot;/&gt;&lt;wsp:rsid wsp:val=&quot;00204102&quot;/&gt;&lt;wsp:rsid wsp:val=&quot;00205B1B&quot;/&gt;&lt;wsp:rsid wsp:val=&quot;00210C23&quot;/&gt;&lt;wsp:rsid wsp:val=&quot;00212179&quot;/&gt;&lt;wsp:rsid wsp:val=&quot;0021670B&quot;/&gt;&lt;wsp:rsid wsp:val=&quot;00221E8E&quot;/&gt;&lt;wsp:rsid wsp:val=&quot;00236E60&quot;/&gt;&lt;wsp:rsid wsp:val=&quot;00237C93&quot;/&gt;&lt;wsp:rsid wsp:val=&quot;00243740&quot;/&gt;&lt;wsp:rsid wsp:val=&quot;00271FBB&quot;/&gt;&lt;wsp:rsid wsp:val=&quot;00273E16&quot;/&gt;&lt;wsp:rsid wsp:val=&quot;002760CB&quot;/&gt;&lt;wsp:rsid wsp:val=&quot;002A3F5E&quot;/&gt;&lt;wsp:rsid wsp:val=&quot;002A506A&quot;/&gt;&lt;wsp:rsid wsp:val=&quot;002B53F9&quot;/&gt;&lt;wsp:rsid wsp:val=&quot;002D6E08&quot;/&gt;&lt;wsp:rsid wsp:val=&quot;002E53FE&quot;/&gt;&lt;wsp:rsid wsp:val=&quot;002F1437&quot;/&gt;&lt;wsp:rsid wsp:val=&quot;00301570&quot;/&gt;&lt;wsp:rsid wsp:val=&quot;00303AC4&quot;/&gt;&lt;wsp:rsid wsp:val=&quot;003056E6&quot;/&gt;&lt;wsp:rsid wsp:val=&quot;00306667&quot;/&gt;&lt;wsp:rsid wsp:val=&quot;0030730D&quot;/&gt;&lt;wsp:rsid wsp:val=&quot;00310F63&quot;/&gt;&lt;wsp:rsid wsp:val=&quot;00312BAE&quot;/&gt;&lt;wsp:rsid wsp:val=&quot;003158DC&quot;/&gt;&lt;wsp:rsid wsp:val=&quot;00344434&quot;/&gt;&lt;wsp:rsid wsp:val=&quot;003444DA&quot;/&gt;&lt;wsp:rsid wsp:val=&quot;00346980&quot;/&gt;&lt;wsp:rsid wsp:val=&quot;00346F4A&quot;/&gt;&lt;wsp:rsid wsp:val=&quot;00350C94&quot;/&gt;&lt;wsp:rsid wsp:val=&quot;00351750&quot;/&gt;&lt;wsp:rsid wsp:val=&quot;00353EF8&quot;/&gt;&lt;wsp:rsid wsp:val=&quot;00355661&quot;/&gt;&lt;wsp:rsid wsp:val=&quot;00360801&quot;/&gt;&lt;wsp:rsid wsp:val=&quot;00360DE6&quot;/&gt;&lt;wsp:rsid wsp:val=&quot;0036779D&quot;/&gt;&lt;wsp:rsid wsp:val=&quot;00373498&quot;/&gt;&lt;wsp:rsid wsp:val=&quot;00376A37&quot;/&gt;&lt;wsp:rsid wsp:val=&quot;00380C51&quot;/&gt;&lt;wsp:rsid wsp:val=&quot;00392503&quot;/&gt;&lt;wsp:rsid wsp:val=&quot;003A4F36&quot;/&gt;&lt;wsp:rsid wsp:val=&quot;003A51BD&quot;/&gt;&lt;wsp:rsid wsp:val=&quot;003B062A&quot;/&gt;&lt;wsp:rsid wsp:val=&quot;003B14F3&quot;/&gt;&lt;wsp:rsid wsp:val=&quot;003B3CEF&quot;/&gt;&lt;wsp:rsid wsp:val=&quot;003C1B6E&quot;/&gt;&lt;wsp:rsid wsp:val=&quot;003C6B58&quot;/&gt;&lt;wsp:rsid wsp:val=&quot;003D41D5&quot;/&gt;&lt;wsp:rsid wsp:val=&quot;003E4FCA&quot;/&gt;&lt;wsp:rsid wsp:val=&quot;003F78AD&quot;/&gt;&lt;wsp:rsid wsp:val=&quot;003F79EF&quot;/&gt;&lt;wsp:rsid wsp:val=&quot;00404B7F&quot;/&gt;&lt;wsp:rsid wsp:val=&quot;004167BD&quot;/&gt;&lt;wsp:rsid wsp:val=&quot;00416E00&quot;/&gt;&lt;wsp:rsid wsp:val=&quot;00417B56&quot;/&gt;&lt;wsp:rsid wsp:val=&quot;0042124A&quot;/&gt;&lt;wsp:rsid wsp:val=&quot;00423CC2&quot;/&gt;&lt;wsp:rsid wsp:val=&quot;00424305&quot;/&gt;&lt;wsp:rsid wsp:val=&quot;004249AB&quot;/&gt;&lt;wsp:rsid wsp:val=&quot;004253F0&quot;/&gt;&lt;wsp:rsid wsp:val=&quot;00427497&quot;/&gt;&lt;wsp:rsid wsp:val=&quot;00427920&quot;/&gt;&lt;wsp:rsid wsp:val=&quot;004439DE&quot;/&gt;&lt;wsp:rsid wsp:val=&quot;004607C3&quot;/&gt;&lt;wsp:rsid wsp:val=&quot;0046255B&quot;/&gt;&lt;wsp:rsid wsp:val=&quot;00472F31&quot;/&gt;&lt;wsp:rsid wsp:val=&quot;00491BAB&quot;/&gt;&lt;wsp:rsid wsp:val=&quot;004959EB&quot;/&gt;&lt;wsp:rsid wsp:val=&quot;004A72E7&quot;/&gt;&lt;wsp:rsid wsp:val=&quot;004A7AAB&quot;/&gt;&lt;wsp:rsid wsp:val=&quot;004B108F&quot;/&gt;&lt;wsp:rsid wsp:val=&quot;004B1358&quot;/&gt;&lt;wsp:rsid wsp:val=&quot;004B44B5&quot;/&gt;&lt;wsp:rsid wsp:val=&quot;004C2530&quot;/&gt;&lt;wsp:rsid wsp:val=&quot;004D7EAA&quot;/&gt;&lt;wsp:rsid wsp:val=&quot;004E1314&quot;/&gt;&lt;wsp:rsid wsp:val=&quot;004E1746&quot;/&gt;&lt;wsp:rsid wsp:val=&quot;004E193B&quot;/&gt;&lt;wsp:rsid wsp:val=&quot;004E2B3C&quot;/&gt;&lt;wsp:rsid wsp:val=&quot;004E551B&quot;/&gt;&lt;wsp:rsid wsp:val=&quot;004F4891&quot;/&gt;&lt;wsp:rsid wsp:val=&quot;004F7BC4&quot;/&gt;&lt;wsp:rsid wsp:val=&quot;00517019&quot;/&gt;&lt;wsp:rsid wsp:val=&quot;00525FF8&quot;/&gt;&lt;wsp:rsid wsp:val=&quot;00527C05&quot;/&gt;&lt;wsp:rsid wsp:val=&quot;005509D0&quot;/&gt;&lt;wsp:rsid wsp:val=&quot;0055167C&quot;/&gt;&lt;wsp:rsid wsp:val=&quot;00551730&quot;/&gt;&lt;wsp:rsid wsp:val=&quot;00564FD8&quot;/&gt;&lt;wsp:rsid wsp:val=&quot;00582007&quot;/&gt;&lt;wsp:rsid wsp:val=&quot;00582E40&quot;/&gt;&lt;wsp:rsid wsp:val=&quot;005869CC&quot;/&gt;&lt;wsp:rsid wsp:val=&quot;0059410D&quot;/&gt;&lt;wsp:rsid wsp:val=&quot;005A3F07&quot;/&gt;&lt;wsp:rsid wsp:val=&quot;005A5CEA&quot;/&gt;&lt;wsp:rsid wsp:val=&quot;005B0D21&quot;/&gt;&lt;wsp:rsid wsp:val=&quot;005B3082&quot;/&gt;&lt;wsp:rsid wsp:val=&quot;005B6DF4&quot;/&gt;&lt;wsp:rsid wsp:val=&quot;005B7DA2&quot;/&gt;&lt;wsp:rsid wsp:val=&quot;005C2E84&quot;/&gt;&lt;wsp:rsid wsp:val=&quot;005D20F1&quot;/&gt;&lt;wsp:rsid wsp:val=&quot;005E4B6B&quot;/&gt;&lt;wsp:rsid wsp:val=&quot;005F63DF&quot;/&gt;&lt;wsp:rsid wsp:val=&quot;005F7C71&quot;/&gt;&lt;wsp:rsid wsp:val=&quot;006111B4&quot;/&gt;&lt;wsp:rsid wsp:val=&quot;00614547&quot;/&gt;&lt;wsp:rsid wsp:val=&quot;006222E2&quot;/&gt;&lt;wsp:rsid wsp:val=&quot;00622BF3&quot;/&gt;&lt;wsp:rsid wsp:val=&quot;00625C82&quot;/&gt;&lt;wsp:rsid wsp:val=&quot;006523DE&quot;/&gt;&lt;wsp:rsid wsp:val=&quot;0065299D&quot;/&gt;&lt;wsp:rsid wsp:val=&quot;006622BE&quot;/&gt;&lt;wsp:rsid wsp:val=&quot;00662350&quot;/&gt;&lt;wsp:rsid wsp:val=&quot;00667C87&quot;/&gt;&lt;wsp:rsid wsp:val=&quot;006A4C12&quot;/&gt;&lt;wsp:rsid wsp:val=&quot;006B2341&quot;/&gt;&lt;wsp:rsid wsp:val=&quot;006C44D1&quot;/&gt;&lt;wsp:rsid wsp:val=&quot;006D51D0&quot;/&gt;&lt;wsp:rsid wsp:val=&quot;006F01DB&quot;/&gt;&lt;wsp:rsid wsp:val=&quot;0070162E&quot;/&gt;&lt;wsp:rsid wsp:val=&quot;00703485&quot;/&gt;&lt;wsp:rsid wsp:val=&quot;00707196&quot;/&gt;&lt;wsp:rsid wsp:val=&quot;00713727&quot;/&gt;&lt;wsp:rsid wsp:val=&quot;00714547&quot;/&gt;&lt;wsp:rsid wsp:val=&quot;007157B9&quot;/&gt;&lt;wsp:rsid wsp:val=&quot;0071609C&quot;/&gt;&lt;wsp:rsid wsp:val=&quot;00720566&quot;/&gt;&lt;wsp:rsid wsp:val=&quot;00720935&quot;/&gt;&lt;wsp:rsid wsp:val=&quot;00732F61&quot;/&gt;&lt;wsp:rsid wsp:val=&quot;00733973&quot;/&gt;&lt;wsp:rsid wsp:val=&quot;00741D06&quot;/&gt;&lt;wsp:rsid wsp:val=&quot;00743E04&quot;/&gt;&lt;wsp:rsid wsp:val=&quot;00744B89&quot;/&gt;&lt;wsp:rsid wsp:val=&quot;007540C5&quot;/&gt;&lt;wsp:rsid wsp:val=&quot;0076334F&quot;/&gt;&lt;wsp:rsid wsp:val=&quot;00770A35&quot;/&gt;&lt;wsp:rsid wsp:val=&quot;007723CD&quot;/&gt;&lt;wsp:rsid wsp:val=&quot;00777E32&quot;/&gt;&lt;wsp:rsid wsp:val=&quot;007811C6&quot;/&gt;&lt;wsp:rsid wsp:val=&quot;007843AD&quot;/&gt;&lt;wsp:rsid wsp:val=&quot;00793A1F&quot;/&gt;&lt;wsp:rsid wsp:val=&quot;007B049C&quot;/&gt;&lt;wsp:rsid wsp:val=&quot;007B1819&quot;/&gt;&lt;wsp:rsid wsp:val=&quot;007B1C41&quot;/&gt;&lt;wsp:rsid wsp:val=&quot;007B7172&quot;/&gt;&lt;wsp:rsid wsp:val=&quot;007C046E&quot;/&gt;&lt;wsp:rsid wsp:val=&quot;007C2D80&quot;/&gt;&lt;wsp:rsid wsp:val=&quot;007D28E8&quot;/&gt;&lt;wsp:rsid wsp:val=&quot;007D3524&quot;/&gt;&lt;wsp:rsid wsp:val=&quot;007E3449&quot;/&gt;&lt;wsp:rsid wsp:val=&quot;007F3940&quot;/&gt;&lt;wsp:rsid wsp:val=&quot;007F47CA&quot;/&gt;&lt;wsp:rsid wsp:val=&quot;007F4EBB&quot;/&gt;&lt;wsp:rsid wsp:val=&quot;00804AF1&quot;/&gt;&lt;wsp:rsid wsp:val=&quot;008062F2&quot;/&gt;&lt;wsp:rsid wsp:val=&quot;00813855&quot;/&gt;&lt;wsp:rsid wsp:val=&quot;00837631&quot;/&gt;&lt;wsp:rsid wsp:val=&quot;008420AA&quot;/&gt;&lt;wsp:rsid wsp:val=&quot;008429D2&quot;/&gt;&lt;wsp:rsid wsp:val=&quot;008431F4&quot;/&gt;&lt;wsp:rsid wsp:val=&quot;00844A5B&quot;/&gt;&lt;wsp:rsid wsp:val=&quot;00852B6C&quot;/&gt;&lt;wsp:rsid wsp:val=&quot;00862F4B&quot;/&gt;&lt;wsp:rsid wsp:val=&quot;0087112D&quot;/&gt;&lt;wsp:rsid wsp:val=&quot;008762DF&quot;/&gt;&lt;wsp:rsid wsp:val=&quot;00877809&quot;/&gt;&lt;wsp:rsid wsp:val=&quot;00881728&quot;/&gt;&lt;wsp:rsid wsp:val=&quot;00881B83&quot;/&gt;&lt;wsp:rsid wsp:val=&quot;0088300D&quot;/&gt;&lt;wsp:rsid wsp:val=&quot;00891057&quot;/&gt;&lt;wsp:rsid wsp:val=&quot;0089281D&quot;/&gt;&lt;wsp:rsid wsp:val=&quot;008937D7&quot;/&gt;&lt;wsp:rsid wsp:val=&quot;00894C3A&quot;/&gt;&lt;wsp:rsid wsp:val=&quot;0089566B&quot;/&gt;&lt;wsp:rsid wsp:val=&quot;008A00A9&quot;/&gt;&lt;wsp:rsid wsp:val=&quot;008B2A50&quot;/&gt;&lt;wsp:rsid wsp:val=&quot;008B3057&quot;/&gt;&lt;wsp:rsid wsp:val=&quot;008B59D7&quot;/&gt;&lt;wsp:rsid wsp:val=&quot;008B7131&quot;/&gt;&lt;wsp:rsid wsp:val=&quot;008C2229&quot;/&gt;&lt;wsp:rsid wsp:val=&quot;008C2552&quot;/&gt;&lt;wsp:rsid wsp:val=&quot;008E3390&quot;/&gt;&lt;wsp:rsid wsp:val=&quot;008F67F8&quot;/&gt;&lt;wsp:rsid wsp:val=&quot;008F7FAF&quot;/&gt;&lt;wsp:rsid wsp:val=&quot;0090103F&quot;/&gt;&lt;wsp:rsid wsp:val=&quot;0090435D&quot;/&gt;&lt;wsp:rsid wsp:val=&quot;00905447&quot;/&gt;&lt;wsp:rsid wsp:val=&quot;00912EDB&quot;/&gt;&lt;wsp:rsid wsp:val=&quot;00925966&quot;/&gt;&lt;wsp:rsid wsp:val=&quot;00930BE0&quot;/&gt;&lt;wsp:rsid wsp:val=&quot;00935072&quot;/&gt;&lt;wsp:rsid wsp:val=&quot;009442E0&quot;/&gt;&lt;wsp:rsid wsp:val=&quot;00944DCB&quot;/&gt;&lt;wsp:rsid wsp:val=&quot;00961AC5&quot;/&gt;&lt;wsp:rsid wsp:val=&quot;0097243F&quot;/&gt;&lt;wsp:rsid wsp:val=&quot;009A73B3&quot;/&gt;&lt;wsp:rsid wsp:val=&quot;009B0D9D&quot;/&gt;&lt;wsp:rsid wsp:val=&quot;009C06C7&quot;/&gt;&lt;wsp:rsid wsp:val=&quot;009C67DF&quot;/&gt;&lt;wsp:rsid wsp:val=&quot;009D32E7&quot;/&gt;&lt;wsp:rsid wsp:val=&quot;009D4EF9&quot;/&gt;&lt;wsp:rsid wsp:val=&quot;009D7757&quot;/&gt;&lt;wsp:rsid wsp:val=&quot;009E316A&quot;/&gt;&lt;wsp:rsid wsp:val=&quot;009E3B0F&quot;/&gt;&lt;wsp:rsid wsp:val=&quot;009F6BFC&quot;/&gt;&lt;wsp:rsid wsp:val=&quot;009F71D3&quot;/&gt;&lt;wsp:rsid wsp:val=&quot;009F7CFE&quot;/&gt;&lt;wsp:rsid wsp:val=&quot;00A0309B&quot;/&gt;&lt;wsp:rsid wsp:val=&quot;00A1314F&quot;/&gt;&lt;wsp:rsid wsp:val=&quot;00A20FA2&quot;/&gt;&lt;wsp:rsid wsp:val=&quot;00A2341A&quot;/&gt;&lt;wsp:rsid wsp:val=&quot;00A32C3F&quot;/&gt;&lt;wsp:rsid wsp:val=&quot;00A341B8&quot;/&gt;&lt;wsp:rsid wsp:val=&quot;00A351F6&quot;/&gt;&lt;wsp:rsid wsp:val=&quot;00A361F7&quot;/&gt;&lt;wsp:rsid wsp:val=&quot;00A47026&quot;/&gt;&lt;wsp:rsid wsp:val=&quot;00A47B7B&quot;/&gt;&lt;wsp:rsid wsp:val=&quot;00A508C0&quot;/&gt;&lt;wsp:rsid wsp:val=&quot;00A54CD5&quot;/&gt;&lt;wsp:rsid wsp:val=&quot;00A55ED6&quot;/&gt;&lt;wsp:rsid wsp:val=&quot;00A72589&quot;/&gt;&lt;wsp:rsid wsp:val=&quot;00A75B8B&quot;/&gt;&lt;wsp:rsid wsp:val=&quot;00A85610&quot;/&gt;&lt;wsp:rsid wsp:val=&quot;00A85CEB&quot;/&gt;&lt;wsp:rsid wsp:val=&quot;00A86523&quot;/&gt;&lt;wsp:rsid wsp:val=&quot;00A86D3C&quot;/&gt;&lt;wsp:rsid wsp:val=&quot;00A906C1&quot;/&gt;&lt;wsp:rsid wsp:val=&quot;00AA01A3&quot;/&gt;&lt;wsp:rsid wsp:val=&quot;00AA224F&quot;/&gt;&lt;wsp:rsid wsp:val=&quot;00AB3485&quot;/&gt;&lt;wsp:rsid wsp:val=&quot;00AB761B&quot;/&gt;&lt;wsp:rsid wsp:val=&quot;00AE254D&quot;/&gt;&lt;wsp:rsid wsp:val=&quot;00AE27A8&quot;/&gt;&lt;wsp:rsid wsp:val=&quot;00AE757D&quot;/&gt;&lt;wsp:rsid wsp:val=&quot;00B00706&quot;/&gt;&lt;wsp:rsid wsp:val=&quot;00B32317&quot;/&gt;&lt;wsp:rsid wsp:val=&quot;00B47DCD&quot;/&gt;&lt;wsp:rsid wsp:val=&quot;00B552A8&quot;/&gt;&lt;wsp:rsid wsp:val=&quot;00B556CB&quot;/&gt;&lt;wsp:rsid wsp:val=&quot;00B62EF1&quot;/&gt;&lt;wsp:rsid wsp:val=&quot;00B71187&quot;/&gt;&lt;wsp:rsid wsp:val=&quot;00B72948&quot;/&gt;&lt;wsp:rsid wsp:val=&quot;00BA504E&quot;/&gt;&lt;wsp:rsid wsp:val=&quot;00BB4BD4&quot;/&gt;&lt;wsp:rsid wsp:val=&quot;00BD7B17&quot;/&gt;&lt;wsp:rsid wsp:val=&quot;00BE0C08&quot;/&gt;&lt;wsp:rsid wsp:val=&quot;00BE501D&quot;/&gt;&lt;wsp:rsid wsp:val=&quot;00BE5991&quot;/&gt;&lt;wsp:rsid wsp:val=&quot;00BF037A&quot;/&gt;&lt;wsp:rsid wsp:val=&quot;00BF3659&quot;/&gt;&lt;wsp:rsid wsp:val=&quot;00C022C7&quot;/&gt;&lt;wsp:rsid wsp:val=&quot;00C033A7&quot;/&gt;&lt;wsp:rsid wsp:val=&quot;00C051E5&quot;/&gt;&lt;wsp:rsid wsp:val=&quot;00C14E68&quot;/&gt;&lt;wsp:rsid wsp:val=&quot;00C1560D&quot;/&gt;&lt;wsp:rsid wsp:val=&quot;00C23D12&quot;/&gt;&lt;wsp:rsid wsp:val=&quot;00C31C59&quot;/&gt;&lt;wsp:rsid wsp:val=&quot;00C32752&quot;/&gt;&lt;wsp:rsid wsp:val=&quot;00C33664&quot;/&gt;&lt;wsp:rsid wsp:val=&quot;00C338FC&quot;/&gt;&lt;wsp:rsid wsp:val=&quot;00C33C88&quot;/&gt;&lt;wsp:rsid wsp:val=&quot;00C432D2&quot;/&gt;&lt;wsp:rsid wsp:val=&quot;00C55742&quot;/&gt;&lt;wsp:rsid wsp:val=&quot;00C66869&quot;/&gt;&lt;wsp:rsid wsp:val=&quot;00C70BC5&quot;/&gt;&lt;wsp:rsid wsp:val=&quot;00C74183&quot;/&gt;&lt;wsp:rsid wsp:val=&quot;00C80F04&quot;/&gt;&lt;wsp:rsid wsp:val=&quot;00C938DF&quot;/&gt;&lt;wsp:rsid wsp:val=&quot;00C97749&quot;/&gt;&lt;wsp:rsid wsp:val=&quot;00CA364C&quot;/&gt;&lt;wsp:rsid wsp:val=&quot;00CA5305&quot;/&gt;&lt;wsp:rsid wsp:val=&quot;00CA7753&quot;/&gt;&lt;wsp:rsid wsp:val=&quot;00CB657F&quot;/&gt;&lt;wsp:rsid wsp:val=&quot;00CB77AF&quot;/&gt;&lt;wsp:rsid wsp:val=&quot;00CC0113&quot;/&gt;&lt;wsp:rsid wsp:val=&quot;00CC698E&quot;/&gt;&lt;wsp:rsid wsp:val=&quot;00CD194D&quot;/&gt;&lt;wsp:rsid wsp:val=&quot;00CE0480&quot;/&gt;&lt;wsp:rsid wsp:val=&quot;00CE3325&quot;/&gt;&lt;wsp:rsid wsp:val=&quot;00CF2AD7&quot;/&gt;&lt;wsp:rsid wsp:val=&quot;00CF5279&quot;/&gt;&lt;wsp:rsid wsp:val=&quot;00D059D4&quot;/&gt;&lt;wsp:rsid wsp:val=&quot;00D24BEA&quot;/&gt;&lt;wsp:rsid wsp:val=&quot;00D258D0&quot;/&gt;&lt;wsp:rsid wsp:val=&quot;00D25940&quot;/&gt;&lt;wsp:rsid wsp:val=&quot;00D273D3&quot;/&gt;&lt;wsp:rsid wsp:val=&quot;00D27CBB&quot;/&gt;&lt;wsp:rsid wsp:val=&quot;00D27D04&quot;/&gt;&lt;wsp:rsid wsp:val=&quot;00D36F96&quot;/&gt;&lt;wsp:rsid wsp:val=&quot;00D40AA5&quot;/&gt;&lt;wsp:rsid wsp:val=&quot;00D47299&quot;/&gt;&lt;wsp:rsid wsp:val=&quot;00D52AB2&quot;/&gt;&lt;wsp:rsid wsp:val=&quot;00D56609&quot;/&gt;&lt;wsp:rsid wsp:val=&quot;00D67042&quot;/&gt;&lt;wsp:rsid wsp:val=&quot;00D86559&quot;/&gt;&lt;wsp:rsid wsp:val=&quot;00D936C1&quot;/&gt;&lt;wsp:rsid wsp:val=&quot;00D9556B&quot;/&gt;&lt;wsp:rsid wsp:val=&quot;00DA3276&quot;/&gt;&lt;wsp:rsid wsp:val=&quot;00DA6A8C&quot;/&gt;&lt;wsp:rsid wsp:val=&quot;00DB0685&quot;/&gt;&lt;wsp:rsid wsp:val=&quot;00DC1A23&quot;/&gt;&lt;wsp:rsid wsp:val=&quot;00DC4904&quot;/&gt;&lt;wsp:rsid wsp:val=&quot;00DC755B&quot;/&gt;&lt;wsp:rsid wsp:val=&quot;00DE097B&quot;/&gt;&lt;wsp:rsid wsp:val=&quot;00DE3637&quot;/&gt;&lt;wsp:rsid wsp:val=&quot;00DF5864&quot;/&gt;&lt;wsp:rsid wsp:val=&quot;00DF62B2&quot;/&gt;&lt;wsp:rsid wsp:val=&quot;00E0203D&quot;/&gt;&lt;wsp:rsid wsp:val=&quot;00E02918&quot;/&gt;&lt;wsp:rsid wsp:val=&quot;00E10FF4&quot;/&gt;&lt;wsp:rsid wsp:val=&quot;00E114E6&quot;/&gt;&lt;wsp:rsid wsp:val=&quot;00E15133&quot;/&gt;&lt;wsp:rsid wsp:val=&quot;00E17FB9&quot;/&gt;&lt;wsp:rsid wsp:val=&quot;00E30645&quot;/&gt;&lt;wsp:rsid wsp:val=&quot;00E3430E&quot;/&gt;&lt;wsp:rsid wsp:val=&quot;00E35CFF&quot;/&gt;&lt;wsp:rsid wsp:val=&quot;00E43D4E&quot;/&gt;&lt;wsp:rsid wsp:val=&quot;00E4541B&quot;/&gt;&lt;wsp:rsid wsp:val=&quot;00E519CF&quot;/&gt;&lt;wsp:rsid wsp:val=&quot;00E63931&quot;/&gt;&lt;wsp:rsid wsp:val=&quot;00E6415F&quot;/&gt;&lt;wsp:rsid wsp:val=&quot;00E656A1&quot;/&gt;&lt;wsp:rsid wsp:val=&quot;00E66CF7&quot;/&gt;&lt;wsp:rsid wsp:val=&quot;00E7312B&quot;/&gt;&lt;wsp:rsid wsp:val=&quot;00E74EC9&quot;/&gt;&lt;wsp:rsid wsp:val=&quot;00E80AC0&quot;/&gt;&lt;wsp:rsid wsp:val=&quot;00E81F4E&quot;/&gt;&lt;wsp:rsid wsp:val=&quot;00EA43FC&quot;/&gt;&lt;wsp:rsid wsp:val=&quot;00EA70F2&quot;/&gt;&lt;wsp:rsid wsp:val=&quot;00EB567E&quot;/&gt;&lt;wsp:rsid wsp:val=&quot;00EB5CFE&quot;/&gt;&lt;wsp:rsid wsp:val=&quot;00EC1120&quot;/&gt;&lt;wsp:rsid wsp:val=&quot;00EC1D66&quot;/&gt;&lt;wsp:rsid wsp:val=&quot;00ED526A&quot;/&gt;&lt;wsp:rsid wsp:val=&quot;00ED6F7E&quot;/&gt;&lt;wsp:rsid wsp:val=&quot;00ED719F&quot;/&gt;&lt;wsp:rsid wsp:val=&quot;00EE405B&quot;/&gt;&lt;wsp:rsid wsp:val=&quot;00F037C9&quot;/&gt;&lt;wsp:rsid wsp:val=&quot;00F13493&quot;/&gt;&lt;wsp:rsid wsp:val=&quot;00F1476A&quot;/&gt;&lt;wsp:rsid wsp:val=&quot;00F152EB&quot;/&gt;&lt;wsp:rsid wsp:val=&quot;00F231B5&quot;/&gt;&lt;wsp:rsid wsp:val=&quot;00F2320D&quot;/&gt;&lt;wsp:rsid wsp:val=&quot;00F263DC&quot;/&gt;&lt;wsp:rsid wsp:val=&quot;00F32D1B&quot;/&gt;&lt;wsp:rsid wsp:val=&quot;00F35347&quot;/&gt;&lt;wsp:rsid wsp:val=&quot;00F57700&quot;/&gt;&lt;wsp:rsid wsp:val=&quot;00F704BC&quot;/&gt;&lt;wsp:rsid wsp:val=&quot;00F72CA1&quot;/&gt;&lt;wsp:rsid wsp:val=&quot;00F75610&quot;/&gt;&lt;wsp:rsid wsp:val=&quot;00F75762&quot;/&gt;&lt;wsp:rsid wsp:val=&quot;00F82208&quot;/&gt;&lt;wsp:rsid wsp:val=&quot;00F918B5&quot;/&gt;&lt;wsp:rsid wsp:val=&quot;00F951D2&quot;/&gt;&lt;wsp:rsid wsp:val=&quot;00FA7DEA&quot;/&gt;&lt;wsp:rsid wsp:val=&quot;00FC7318&quot;/&gt;&lt;wsp:rsid wsp:val=&quot;00FD3AC0&quot;/&gt;&lt;wsp:rsid wsp:val=&quot;00FE4587&quot;/&gt;&lt;wsp:rsid wsp:val=&quot;00FE4A31&quot;/&gt;&lt;wsp:rsid wsp:val=&quot;00FF07A7&quot;/&gt;&lt;wsp:rsid wsp:val=&quot;00FF13C4&quot;/&gt;&lt;wsp:rsid wsp:val=&quot;00FF2C8A&quot;/&gt;&lt;/wsp:rsids&gt;&lt;/w:docPr&gt;&lt;w:body&gt;&lt;wx:sect&gt;&lt;w:p wsp:rsidR=&quot;00000000&quot; wsp:rsidRDefault=&quot;002B53F9&quot; wsp:rsidP=&quot;002B53F9&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m&lt;/m:t&gt;&lt;/m:r&gt;&lt;/m:e&gt;&lt;m:sub&gt;&lt;m:r&gt;&lt;m:rPr&gt;&lt;m:sty m:val=&quot;p&quot;/&gt;&lt;/m:rPr&gt;&lt;w:rPr&gt;&lt;w:rFonts w:ascii=&quot;Cambria Math&quot; w:h-ansi=&quot;Cambria Math&quot;/&gt;&lt;wx:font wx:val=&quot;Cambria Math&quot;/&gt;&lt;w:lang w:fareast=&quot;ZH-CN&quot;/&gt;&lt;/w:rPr&gt;&lt;m:t&gt;cs&lt;/m:t&gt;&lt;/m:r&gt;&lt;/m:sub&gt;&lt;/m:sSub&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9" o:title="" chromakey="white"/>
          </v:shape>
        </w:pict>
      </w:r>
      <w:r w:rsidRPr="00A358AF">
        <w:rPr>
          <w:lang w:eastAsia="zh-CN"/>
        </w:rPr>
        <w:instrText xml:space="preserve"> </w:instrText>
      </w:r>
      <w:r w:rsidRPr="00A358AF">
        <w:rPr>
          <w:lang w:eastAsia="zh-CN"/>
        </w:rPr>
        <w:fldChar w:fldCharType="separate"/>
      </w:r>
      <w:r w:rsidR="009D12FE">
        <w:rPr>
          <w:position w:val="-4"/>
        </w:rPr>
        <w:pict w14:anchorId="43876918">
          <v:shape id="_x0000_i1034" type="#_x0000_t75" style="width:34.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A361F7&quot;/&gt;&lt;wsp:rsid wsp:val=&quot;00001113&quot;/&gt;&lt;wsp:rsid wsp:val=&quot;00013D2D&quot;/&gt;&lt;wsp:rsid wsp:val=&quot;00015DCA&quot;/&gt;&lt;wsp:rsid wsp:val=&quot;00023243&quot;/&gt;&lt;wsp:rsid wsp:val=&quot;00024B06&quot;/&gt;&lt;wsp:rsid wsp:val=&quot;00031BCF&quot;/&gt;&lt;wsp:rsid wsp:val=&quot;00047AB1&quot;/&gt;&lt;wsp:rsid wsp:val=&quot;0007306C&quot;/&gt;&lt;wsp:rsid wsp:val=&quot;00075AC0&quot;/&gt;&lt;wsp:rsid wsp:val=&quot;0008425D&quot;/&gt;&lt;wsp:rsid wsp:val=&quot;0009023F&quot;/&gt;&lt;wsp:rsid wsp:val=&quot;000B2842&quot;/&gt;&lt;wsp:rsid wsp:val=&quot;000C694A&quot;/&gt;&lt;wsp:rsid wsp:val=&quot;000C7683&quot;/&gt;&lt;wsp:rsid wsp:val=&quot;000D1AAB&quot;/&gt;&lt;wsp:rsid wsp:val=&quot;000F153B&quot;/&gt;&lt;wsp:rsid wsp:val=&quot;00105788&quot;/&gt;&lt;wsp:rsid wsp:val=&quot;00106736&quot;/&gt;&lt;wsp:rsid wsp:val=&quot;001161E4&quot;/&gt;&lt;wsp:rsid wsp:val=&quot;001173A0&quot;/&gt;&lt;wsp:rsid wsp:val=&quot;00120BD0&quot;/&gt;&lt;wsp:rsid wsp:val=&quot;00130E02&quot;/&gt;&lt;wsp:rsid wsp:val=&quot;0014461E&quot;/&gt;&lt;wsp:rsid wsp:val=&quot;001553DA&quot;/&gt;&lt;wsp:rsid wsp:val=&quot;0016368D&quot;/&gt;&lt;wsp:rsid wsp:val=&quot;00173569&quot;/&gt;&lt;wsp:rsid wsp:val=&quot;00180FE3&quot;/&gt;&lt;wsp:rsid wsp:val=&quot;00196DDC&quot;/&gt;&lt;wsp:rsid wsp:val=&quot;0019722A&quot;/&gt;&lt;wsp:rsid wsp:val=&quot;001B05F8&quot;/&gt;&lt;wsp:rsid wsp:val=&quot;001B113A&quot;/&gt;&lt;wsp:rsid wsp:val=&quot;001B4419&quot;/&gt;&lt;wsp:rsid wsp:val=&quot;001B6269&quot;/&gt;&lt;wsp:rsid wsp:val=&quot;001C00C0&quot;/&gt;&lt;wsp:rsid wsp:val=&quot;001C2615&quot;/&gt;&lt;wsp:rsid wsp:val=&quot;001D014D&quot;/&gt;&lt;wsp:rsid wsp:val=&quot;001D6960&quot;/&gt;&lt;wsp:rsid wsp:val=&quot;001E1503&quot;/&gt;&lt;wsp:rsid wsp:val=&quot;001E1853&quot;/&gt;&lt;wsp:rsid wsp:val=&quot;001E1A41&quot;/&gt;&lt;wsp:rsid wsp:val=&quot;001E26EC&quot;/&gt;&lt;wsp:rsid wsp:val=&quot;001E735D&quot;/&gt;&lt;wsp:rsid wsp:val=&quot;001F1F7F&quot;/&gt;&lt;wsp:rsid wsp:val=&quot;001F7016&quot;/&gt;&lt;wsp:rsid wsp:val=&quot;001F7E5D&quot;/&gt;&lt;wsp:rsid wsp:val=&quot;00201361&quot;/&gt;&lt;wsp:rsid wsp:val=&quot;00204102&quot;/&gt;&lt;wsp:rsid wsp:val=&quot;00205B1B&quot;/&gt;&lt;wsp:rsid wsp:val=&quot;00210C23&quot;/&gt;&lt;wsp:rsid wsp:val=&quot;00212179&quot;/&gt;&lt;wsp:rsid wsp:val=&quot;0021670B&quot;/&gt;&lt;wsp:rsid wsp:val=&quot;00221E8E&quot;/&gt;&lt;wsp:rsid wsp:val=&quot;00236E60&quot;/&gt;&lt;wsp:rsid wsp:val=&quot;00237C93&quot;/&gt;&lt;wsp:rsid wsp:val=&quot;00243740&quot;/&gt;&lt;wsp:rsid wsp:val=&quot;00271FBB&quot;/&gt;&lt;wsp:rsid wsp:val=&quot;00273E16&quot;/&gt;&lt;wsp:rsid wsp:val=&quot;002760CB&quot;/&gt;&lt;wsp:rsid wsp:val=&quot;002A3F5E&quot;/&gt;&lt;wsp:rsid wsp:val=&quot;002A506A&quot;/&gt;&lt;wsp:rsid wsp:val=&quot;002B53F9&quot;/&gt;&lt;wsp:rsid wsp:val=&quot;002D6E08&quot;/&gt;&lt;wsp:rsid wsp:val=&quot;002E53FE&quot;/&gt;&lt;wsp:rsid wsp:val=&quot;002F1437&quot;/&gt;&lt;wsp:rsid wsp:val=&quot;00301570&quot;/&gt;&lt;wsp:rsid wsp:val=&quot;00303AC4&quot;/&gt;&lt;wsp:rsid wsp:val=&quot;003056E6&quot;/&gt;&lt;wsp:rsid wsp:val=&quot;00306667&quot;/&gt;&lt;wsp:rsid wsp:val=&quot;0030730D&quot;/&gt;&lt;wsp:rsid wsp:val=&quot;00310F63&quot;/&gt;&lt;wsp:rsid wsp:val=&quot;00312BAE&quot;/&gt;&lt;wsp:rsid wsp:val=&quot;003158DC&quot;/&gt;&lt;wsp:rsid wsp:val=&quot;00344434&quot;/&gt;&lt;wsp:rsid wsp:val=&quot;003444DA&quot;/&gt;&lt;wsp:rsid wsp:val=&quot;00346980&quot;/&gt;&lt;wsp:rsid wsp:val=&quot;00346F4A&quot;/&gt;&lt;wsp:rsid wsp:val=&quot;00350C94&quot;/&gt;&lt;wsp:rsid wsp:val=&quot;00351750&quot;/&gt;&lt;wsp:rsid wsp:val=&quot;00353EF8&quot;/&gt;&lt;wsp:rsid wsp:val=&quot;00355661&quot;/&gt;&lt;wsp:rsid wsp:val=&quot;00360801&quot;/&gt;&lt;wsp:rsid wsp:val=&quot;00360DE6&quot;/&gt;&lt;wsp:rsid wsp:val=&quot;0036779D&quot;/&gt;&lt;wsp:rsid wsp:val=&quot;00373498&quot;/&gt;&lt;wsp:rsid wsp:val=&quot;00376A37&quot;/&gt;&lt;wsp:rsid wsp:val=&quot;00380C51&quot;/&gt;&lt;wsp:rsid wsp:val=&quot;00392503&quot;/&gt;&lt;wsp:rsid wsp:val=&quot;003A4F36&quot;/&gt;&lt;wsp:rsid wsp:val=&quot;003A51BD&quot;/&gt;&lt;wsp:rsid wsp:val=&quot;003B062A&quot;/&gt;&lt;wsp:rsid wsp:val=&quot;003B14F3&quot;/&gt;&lt;wsp:rsid wsp:val=&quot;003B3CEF&quot;/&gt;&lt;wsp:rsid wsp:val=&quot;003C1B6E&quot;/&gt;&lt;wsp:rsid wsp:val=&quot;003C6B58&quot;/&gt;&lt;wsp:rsid wsp:val=&quot;003D41D5&quot;/&gt;&lt;wsp:rsid wsp:val=&quot;003E4FCA&quot;/&gt;&lt;wsp:rsid wsp:val=&quot;003F78AD&quot;/&gt;&lt;wsp:rsid wsp:val=&quot;003F79EF&quot;/&gt;&lt;wsp:rsid wsp:val=&quot;00404B7F&quot;/&gt;&lt;wsp:rsid wsp:val=&quot;004167BD&quot;/&gt;&lt;wsp:rsid wsp:val=&quot;00416E00&quot;/&gt;&lt;wsp:rsid wsp:val=&quot;00417B56&quot;/&gt;&lt;wsp:rsid wsp:val=&quot;0042124A&quot;/&gt;&lt;wsp:rsid wsp:val=&quot;00423CC2&quot;/&gt;&lt;wsp:rsid wsp:val=&quot;00424305&quot;/&gt;&lt;wsp:rsid wsp:val=&quot;004249AB&quot;/&gt;&lt;wsp:rsid wsp:val=&quot;004253F0&quot;/&gt;&lt;wsp:rsid wsp:val=&quot;00427497&quot;/&gt;&lt;wsp:rsid wsp:val=&quot;00427920&quot;/&gt;&lt;wsp:rsid wsp:val=&quot;004439DE&quot;/&gt;&lt;wsp:rsid wsp:val=&quot;004607C3&quot;/&gt;&lt;wsp:rsid wsp:val=&quot;0046255B&quot;/&gt;&lt;wsp:rsid wsp:val=&quot;00472F31&quot;/&gt;&lt;wsp:rsid wsp:val=&quot;00491BAB&quot;/&gt;&lt;wsp:rsid wsp:val=&quot;004959EB&quot;/&gt;&lt;wsp:rsid wsp:val=&quot;004A72E7&quot;/&gt;&lt;wsp:rsid wsp:val=&quot;004A7AAB&quot;/&gt;&lt;wsp:rsid wsp:val=&quot;004B108F&quot;/&gt;&lt;wsp:rsid wsp:val=&quot;004B1358&quot;/&gt;&lt;wsp:rsid wsp:val=&quot;004B44B5&quot;/&gt;&lt;wsp:rsid wsp:val=&quot;004C2530&quot;/&gt;&lt;wsp:rsid wsp:val=&quot;004D7EAA&quot;/&gt;&lt;wsp:rsid wsp:val=&quot;004E1314&quot;/&gt;&lt;wsp:rsid wsp:val=&quot;004E1746&quot;/&gt;&lt;wsp:rsid wsp:val=&quot;004E193B&quot;/&gt;&lt;wsp:rsid wsp:val=&quot;004E2B3C&quot;/&gt;&lt;wsp:rsid wsp:val=&quot;004E551B&quot;/&gt;&lt;wsp:rsid wsp:val=&quot;004F4891&quot;/&gt;&lt;wsp:rsid wsp:val=&quot;004F7BC4&quot;/&gt;&lt;wsp:rsid wsp:val=&quot;00517019&quot;/&gt;&lt;wsp:rsid wsp:val=&quot;00525FF8&quot;/&gt;&lt;wsp:rsid wsp:val=&quot;00527C05&quot;/&gt;&lt;wsp:rsid wsp:val=&quot;005509D0&quot;/&gt;&lt;wsp:rsid wsp:val=&quot;0055167C&quot;/&gt;&lt;wsp:rsid wsp:val=&quot;00551730&quot;/&gt;&lt;wsp:rsid wsp:val=&quot;00564FD8&quot;/&gt;&lt;wsp:rsid wsp:val=&quot;00582007&quot;/&gt;&lt;wsp:rsid wsp:val=&quot;00582E40&quot;/&gt;&lt;wsp:rsid wsp:val=&quot;005869CC&quot;/&gt;&lt;wsp:rsid wsp:val=&quot;0059410D&quot;/&gt;&lt;wsp:rsid wsp:val=&quot;005A3F07&quot;/&gt;&lt;wsp:rsid wsp:val=&quot;005A5CEA&quot;/&gt;&lt;wsp:rsid wsp:val=&quot;005B0D21&quot;/&gt;&lt;wsp:rsid wsp:val=&quot;005B3082&quot;/&gt;&lt;wsp:rsid wsp:val=&quot;005B6DF4&quot;/&gt;&lt;wsp:rsid wsp:val=&quot;005B7DA2&quot;/&gt;&lt;wsp:rsid wsp:val=&quot;005C2E84&quot;/&gt;&lt;wsp:rsid wsp:val=&quot;005D20F1&quot;/&gt;&lt;wsp:rsid wsp:val=&quot;005E4B6B&quot;/&gt;&lt;wsp:rsid wsp:val=&quot;005F63DF&quot;/&gt;&lt;wsp:rsid wsp:val=&quot;005F7C71&quot;/&gt;&lt;wsp:rsid wsp:val=&quot;006111B4&quot;/&gt;&lt;wsp:rsid wsp:val=&quot;00614547&quot;/&gt;&lt;wsp:rsid wsp:val=&quot;006222E2&quot;/&gt;&lt;wsp:rsid wsp:val=&quot;00622BF3&quot;/&gt;&lt;wsp:rsid wsp:val=&quot;00625C82&quot;/&gt;&lt;wsp:rsid wsp:val=&quot;006523DE&quot;/&gt;&lt;wsp:rsid wsp:val=&quot;0065299D&quot;/&gt;&lt;wsp:rsid wsp:val=&quot;006622BE&quot;/&gt;&lt;wsp:rsid wsp:val=&quot;00662350&quot;/&gt;&lt;wsp:rsid wsp:val=&quot;00667C87&quot;/&gt;&lt;wsp:rsid wsp:val=&quot;006A4C12&quot;/&gt;&lt;wsp:rsid wsp:val=&quot;006B2341&quot;/&gt;&lt;wsp:rsid wsp:val=&quot;006C44D1&quot;/&gt;&lt;wsp:rsid wsp:val=&quot;006D51D0&quot;/&gt;&lt;wsp:rsid wsp:val=&quot;006F01DB&quot;/&gt;&lt;wsp:rsid wsp:val=&quot;0070162E&quot;/&gt;&lt;wsp:rsid wsp:val=&quot;00703485&quot;/&gt;&lt;wsp:rsid wsp:val=&quot;00707196&quot;/&gt;&lt;wsp:rsid wsp:val=&quot;00713727&quot;/&gt;&lt;wsp:rsid wsp:val=&quot;00714547&quot;/&gt;&lt;wsp:rsid wsp:val=&quot;007157B9&quot;/&gt;&lt;wsp:rsid wsp:val=&quot;0071609C&quot;/&gt;&lt;wsp:rsid wsp:val=&quot;00720566&quot;/&gt;&lt;wsp:rsid wsp:val=&quot;00720935&quot;/&gt;&lt;wsp:rsid wsp:val=&quot;00732F61&quot;/&gt;&lt;wsp:rsid wsp:val=&quot;00733973&quot;/&gt;&lt;wsp:rsid wsp:val=&quot;00741D06&quot;/&gt;&lt;wsp:rsid wsp:val=&quot;00743E04&quot;/&gt;&lt;wsp:rsid wsp:val=&quot;00744B89&quot;/&gt;&lt;wsp:rsid wsp:val=&quot;007540C5&quot;/&gt;&lt;wsp:rsid wsp:val=&quot;0076334F&quot;/&gt;&lt;wsp:rsid wsp:val=&quot;00770A35&quot;/&gt;&lt;wsp:rsid wsp:val=&quot;007723CD&quot;/&gt;&lt;wsp:rsid wsp:val=&quot;00777E32&quot;/&gt;&lt;wsp:rsid wsp:val=&quot;007811C6&quot;/&gt;&lt;wsp:rsid wsp:val=&quot;007843AD&quot;/&gt;&lt;wsp:rsid wsp:val=&quot;00793A1F&quot;/&gt;&lt;wsp:rsid wsp:val=&quot;007B049C&quot;/&gt;&lt;wsp:rsid wsp:val=&quot;007B1819&quot;/&gt;&lt;wsp:rsid wsp:val=&quot;007B1C41&quot;/&gt;&lt;wsp:rsid wsp:val=&quot;007B7172&quot;/&gt;&lt;wsp:rsid wsp:val=&quot;007C046E&quot;/&gt;&lt;wsp:rsid wsp:val=&quot;007C2D80&quot;/&gt;&lt;wsp:rsid wsp:val=&quot;007D28E8&quot;/&gt;&lt;wsp:rsid wsp:val=&quot;007D3524&quot;/&gt;&lt;wsp:rsid wsp:val=&quot;007E3449&quot;/&gt;&lt;wsp:rsid wsp:val=&quot;007F3940&quot;/&gt;&lt;wsp:rsid wsp:val=&quot;007F47CA&quot;/&gt;&lt;wsp:rsid wsp:val=&quot;007F4EBB&quot;/&gt;&lt;wsp:rsid wsp:val=&quot;00804AF1&quot;/&gt;&lt;wsp:rsid wsp:val=&quot;008062F2&quot;/&gt;&lt;wsp:rsid wsp:val=&quot;00813855&quot;/&gt;&lt;wsp:rsid wsp:val=&quot;00837631&quot;/&gt;&lt;wsp:rsid wsp:val=&quot;008420AA&quot;/&gt;&lt;wsp:rsid wsp:val=&quot;008429D2&quot;/&gt;&lt;wsp:rsid wsp:val=&quot;008431F4&quot;/&gt;&lt;wsp:rsid wsp:val=&quot;00844A5B&quot;/&gt;&lt;wsp:rsid wsp:val=&quot;00852B6C&quot;/&gt;&lt;wsp:rsid wsp:val=&quot;00862F4B&quot;/&gt;&lt;wsp:rsid wsp:val=&quot;0087112D&quot;/&gt;&lt;wsp:rsid wsp:val=&quot;008762DF&quot;/&gt;&lt;wsp:rsid wsp:val=&quot;00877809&quot;/&gt;&lt;wsp:rsid wsp:val=&quot;00881728&quot;/&gt;&lt;wsp:rsid wsp:val=&quot;00881B83&quot;/&gt;&lt;wsp:rsid wsp:val=&quot;0088300D&quot;/&gt;&lt;wsp:rsid wsp:val=&quot;00891057&quot;/&gt;&lt;wsp:rsid wsp:val=&quot;0089281D&quot;/&gt;&lt;wsp:rsid wsp:val=&quot;008937D7&quot;/&gt;&lt;wsp:rsid wsp:val=&quot;00894C3A&quot;/&gt;&lt;wsp:rsid wsp:val=&quot;0089566B&quot;/&gt;&lt;wsp:rsid wsp:val=&quot;008A00A9&quot;/&gt;&lt;wsp:rsid wsp:val=&quot;008B2A50&quot;/&gt;&lt;wsp:rsid wsp:val=&quot;008B3057&quot;/&gt;&lt;wsp:rsid wsp:val=&quot;008B59D7&quot;/&gt;&lt;wsp:rsid wsp:val=&quot;008B7131&quot;/&gt;&lt;wsp:rsid wsp:val=&quot;008C2229&quot;/&gt;&lt;wsp:rsid wsp:val=&quot;008C2552&quot;/&gt;&lt;wsp:rsid wsp:val=&quot;008E3390&quot;/&gt;&lt;wsp:rsid wsp:val=&quot;008F67F8&quot;/&gt;&lt;wsp:rsid wsp:val=&quot;008F7FAF&quot;/&gt;&lt;wsp:rsid wsp:val=&quot;0090103F&quot;/&gt;&lt;wsp:rsid wsp:val=&quot;0090435D&quot;/&gt;&lt;wsp:rsid wsp:val=&quot;00905447&quot;/&gt;&lt;wsp:rsid wsp:val=&quot;00912EDB&quot;/&gt;&lt;wsp:rsid wsp:val=&quot;00925966&quot;/&gt;&lt;wsp:rsid wsp:val=&quot;00930BE0&quot;/&gt;&lt;wsp:rsid wsp:val=&quot;00935072&quot;/&gt;&lt;wsp:rsid wsp:val=&quot;009442E0&quot;/&gt;&lt;wsp:rsid wsp:val=&quot;00944DCB&quot;/&gt;&lt;wsp:rsid wsp:val=&quot;00961AC5&quot;/&gt;&lt;wsp:rsid wsp:val=&quot;0097243F&quot;/&gt;&lt;wsp:rsid wsp:val=&quot;009A73B3&quot;/&gt;&lt;wsp:rsid wsp:val=&quot;009B0D9D&quot;/&gt;&lt;wsp:rsid wsp:val=&quot;009C06C7&quot;/&gt;&lt;wsp:rsid wsp:val=&quot;009C67DF&quot;/&gt;&lt;wsp:rsid wsp:val=&quot;009D32E7&quot;/&gt;&lt;wsp:rsid wsp:val=&quot;009D4EF9&quot;/&gt;&lt;wsp:rsid wsp:val=&quot;009D7757&quot;/&gt;&lt;wsp:rsid wsp:val=&quot;009E316A&quot;/&gt;&lt;wsp:rsid wsp:val=&quot;009E3B0F&quot;/&gt;&lt;wsp:rsid wsp:val=&quot;009F6BFC&quot;/&gt;&lt;wsp:rsid wsp:val=&quot;009F71D3&quot;/&gt;&lt;wsp:rsid wsp:val=&quot;009F7CFE&quot;/&gt;&lt;wsp:rsid wsp:val=&quot;00A0309B&quot;/&gt;&lt;wsp:rsid wsp:val=&quot;00A1314F&quot;/&gt;&lt;wsp:rsid wsp:val=&quot;00A20FA2&quot;/&gt;&lt;wsp:rsid wsp:val=&quot;00A2341A&quot;/&gt;&lt;wsp:rsid wsp:val=&quot;00A32C3F&quot;/&gt;&lt;wsp:rsid wsp:val=&quot;00A341B8&quot;/&gt;&lt;wsp:rsid wsp:val=&quot;00A351F6&quot;/&gt;&lt;wsp:rsid wsp:val=&quot;00A361F7&quot;/&gt;&lt;wsp:rsid wsp:val=&quot;00A47026&quot;/&gt;&lt;wsp:rsid wsp:val=&quot;00A47B7B&quot;/&gt;&lt;wsp:rsid wsp:val=&quot;00A508C0&quot;/&gt;&lt;wsp:rsid wsp:val=&quot;00A54CD5&quot;/&gt;&lt;wsp:rsid wsp:val=&quot;00A55ED6&quot;/&gt;&lt;wsp:rsid wsp:val=&quot;00A72589&quot;/&gt;&lt;wsp:rsid wsp:val=&quot;00A75B8B&quot;/&gt;&lt;wsp:rsid wsp:val=&quot;00A85610&quot;/&gt;&lt;wsp:rsid wsp:val=&quot;00A85CEB&quot;/&gt;&lt;wsp:rsid wsp:val=&quot;00A86523&quot;/&gt;&lt;wsp:rsid wsp:val=&quot;00A86D3C&quot;/&gt;&lt;wsp:rsid wsp:val=&quot;00A906C1&quot;/&gt;&lt;wsp:rsid wsp:val=&quot;00AA01A3&quot;/&gt;&lt;wsp:rsid wsp:val=&quot;00AA224F&quot;/&gt;&lt;wsp:rsid wsp:val=&quot;00AB3485&quot;/&gt;&lt;wsp:rsid wsp:val=&quot;00AB761B&quot;/&gt;&lt;wsp:rsid wsp:val=&quot;00AE254D&quot;/&gt;&lt;wsp:rsid wsp:val=&quot;00AE27A8&quot;/&gt;&lt;wsp:rsid wsp:val=&quot;00AE757D&quot;/&gt;&lt;wsp:rsid wsp:val=&quot;00B00706&quot;/&gt;&lt;wsp:rsid wsp:val=&quot;00B32317&quot;/&gt;&lt;wsp:rsid wsp:val=&quot;00B47DCD&quot;/&gt;&lt;wsp:rsid wsp:val=&quot;00B552A8&quot;/&gt;&lt;wsp:rsid wsp:val=&quot;00B556CB&quot;/&gt;&lt;wsp:rsid wsp:val=&quot;00B62EF1&quot;/&gt;&lt;wsp:rsid wsp:val=&quot;00B71187&quot;/&gt;&lt;wsp:rsid wsp:val=&quot;00B72948&quot;/&gt;&lt;wsp:rsid wsp:val=&quot;00BA504E&quot;/&gt;&lt;wsp:rsid wsp:val=&quot;00BB4BD4&quot;/&gt;&lt;wsp:rsid wsp:val=&quot;00BD7B17&quot;/&gt;&lt;wsp:rsid wsp:val=&quot;00BE0C08&quot;/&gt;&lt;wsp:rsid wsp:val=&quot;00BE501D&quot;/&gt;&lt;wsp:rsid wsp:val=&quot;00BE5991&quot;/&gt;&lt;wsp:rsid wsp:val=&quot;00BF037A&quot;/&gt;&lt;wsp:rsid wsp:val=&quot;00BF3659&quot;/&gt;&lt;wsp:rsid wsp:val=&quot;00C022C7&quot;/&gt;&lt;wsp:rsid wsp:val=&quot;00C033A7&quot;/&gt;&lt;wsp:rsid wsp:val=&quot;00C051E5&quot;/&gt;&lt;wsp:rsid wsp:val=&quot;00C14E68&quot;/&gt;&lt;wsp:rsid wsp:val=&quot;00C1560D&quot;/&gt;&lt;wsp:rsid wsp:val=&quot;00C23D12&quot;/&gt;&lt;wsp:rsid wsp:val=&quot;00C31C59&quot;/&gt;&lt;wsp:rsid wsp:val=&quot;00C32752&quot;/&gt;&lt;wsp:rsid wsp:val=&quot;00C33664&quot;/&gt;&lt;wsp:rsid wsp:val=&quot;00C338FC&quot;/&gt;&lt;wsp:rsid wsp:val=&quot;00C33C88&quot;/&gt;&lt;wsp:rsid wsp:val=&quot;00C432D2&quot;/&gt;&lt;wsp:rsid wsp:val=&quot;00C55742&quot;/&gt;&lt;wsp:rsid wsp:val=&quot;00C66869&quot;/&gt;&lt;wsp:rsid wsp:val=&quot;00C70BC5&quot;/&gt;&lt;wsp:rsid wsp:val=&quot;00C74183&quot;/&gt;&lt;wsp:rsid wsp:val=&quot;00C80F04&quot;/&gt;&lt;wsp:rsid wsp:val=&quot;00C938DF&quot;/&gt;&lt;wsp:rsid wsp:val=&quot;00C97749&quot;/&gt;&lt;wsp:rsid wsp:val=&quot;00CA364C&quot;/&gt;&lt;wsp:rsid wsp:val=&quot;00CA5305&quot;/&gt;&lt;wsp:rsid wsp:val=&quot;00CA7753&quot;/&gt;&lt;wsp:rsid wsp:val=&quot;00CB657F&quot;/&gt;&lt;wsp:rsid wsp:val=&quot;00CB77AF&quot;/&gt;&lt;wsp:rsid wsp:val=&quot;00CC0113&quot;/&gt;&lt;wsp:rsid wsp:val=&quot;00CC698E&quot;/&gt;&lt;wsp:rsid wsp:val=&quot;00CD194D&quot;/&gt;&lt;wsp:rsid wsp:val=&quot;00CE0480&quot;/&gt;&lt;wsp:rsid wsp:val=&quot;00CE3325&quot;/&gt;&lt;wsp:rsid wsp:val=&quot;00CF2AD7&quot;/&gt;&lt;wsp:rsid wsp:val=&quot;00CF5279&quot;/&gt;&lt;wsp:rsid wsp:val=&quot;00D059D4&quot;/&gt;&lt;wsp:rsid wsp:val=&quot;00D24BEA&quot;/&gt;&lt;wsp:rsid wsp:val=&quot;00D258D0&quot;/&gt;&lt;wsp:rsid wsp:val=&quot;00D25940&quot;/&gt;&lt;wsp:rsid wsp:val=&quot;00D273D3&quot;/&gt;&lt;wsp:rsid wsp:val=&quot;00D27CBB&quot;/&gt;&lt;wsp:rsid wsp:val=&quot;00D27D04&quot;/&gt;&lt;wsp:rsid wsp:val=&quot;00D36F96&quot;/&gt;&lt;wsp:rsid wsp:val=&quot;00D40AA5&quot;/&gt;&lt;wsp:rsid wsp:val=&quot;00D47299&quot;/&gt;&lt;wsp:rsid wsp:val=&quot;00D52AB2&quot;/&gt;&lt;wsp:rsid wsp:val=&quot;00D56609&quot;/&gt;&lt;wsp:rsid wsp:val=&quot;00D67042&quot;/&gt;&lt;wsp:rsid wsp:val=&quot;00D86559&quot;/&gt;&lt;wsp:rsid wsp:val=&quot;00D936C1&quot;/&gt;&lt;wsp:rsid wsp:val=&quot;00D9556B&quot;/&gt;&lt;wsp:rsid wsp:val=&quot;00DA3276&quot;/&gt;&lt;wsp:rsid wsp:val=&quot;00DA6A8C&quot;/&gt;&lt;wsp:rsid wsp:val=&quot;00DB0685&quot;/&gt;&lt;wsp:rsid wsp:val=&quot;00DC1A23&quot;/&gt;&lt;wsp:rsid wsp:val=&quot;00DC4904&quot;/&gt;&lt;wsp:rsid wsp:val=&quot;00DC755B&quot;/&gt;&lt;wsp:rsid wsp:val=&quot;00DE097B&quot;/&gt;&lt;wsp:rsid wsp:val=&quot;00DE3637&quot;/&gt;&lt;wsp:rsid wsp:val=&quot;00DF5864&quot;/&gt;&lt;wsp:rsid wsp:val=&quot;00DF62B2&quot;/&gt;&lt;wsp:rsid wsp:val=&quot;00E0203D&quot;/&gt;&lt;wsp:rsid wsp:val=&quot;00E02918&quot;/&gt;&lt;wsp:rsid wsp:val=&quot;00E10FF4&quot;/&gt;&lt;wsp:rsid wsp:val=&quot;00E114E6&quot;/&gt;&lt;wsp:rsid wsp:val=&quot;00E15133&quot;/&gt;&lt;wsp:rsid wsp:val=&quot;00E17FB9&quot;/&gt;&lt;wsp:rsid wsp:val=&quot;00E30645&quot;/&gt;&lt;wsp:rsid wsp:val=&quot;00E3430E&quot;/&gt;&lt;wsp:rsid wsp:val=&quot;00E35CFF&quot;/&gt;&lt;wsp:rsid wsp:val=&quot;00E43D4E&quot;/&gt;&lt;wsp:rsid wsp:val=&quot;00E4541B&quot;/&gt;&lt;wsp:rsid wsp:val=&quot;00E519CF&quot;/&gt;&lt;wsp:rsid wsp:val=&quot;00E63931&quot;/&gt;&lt;wsp:rsid wsp:val=&quot;00E6415F&quot;/&gt;&lt;wsp:rsid wsp:val=&quot;00E656A1&quot;/&gt;&lt;wsp:rsid wsp:val=&quot;00E66CF7&quot;/&gt;&lt;wsp:rsid wsp:val=&quot;00E7312B&quot;/&gt;&lt;wsp:rsid wsp:val=&quot;00E74EC9&quot;/&gt;&lt;wsp:rsid wsp:val=&quot;00E80AC0&quot;/&gt;&lt;wsp:rsid wsp:val=&quot;00E81F4E&quot;/&gt;&lt;wsp:rsid wsp:val=&quot;00EA43FC&quot;/&gt;&lt;wsp:rsid wsp:val=&quot;00EA70F2&quot;/&gt;&lt;wsp:rsid wsp:val=&quot;00EB567E&quot;/&gt;&lt;wsp:rsid wsp:val=&quot;00EB5CFE&quot;/&gt;&lt;wsp:rsid wsp:val=&quot;00EC1120&quot;/&gt;&lt;wsp:rsid wsp:val=&quot;00EC1D66&quot;/&gt;&lt;wsp:rsid wsp:val=&quot;00ED526A&quot;/&gt;&lt;wsp:rsid wsp:val=&quot;00ED6F7E&quot;/&gt;&lt;wsp:rsid wsp:val=&quot;00ED719F&quot;/&gt;&lt;wsp:rsid wsp:val=&quot;00EE405B&quot;/&gt;&lt;wsp:rsid wsp:val=&quot;00F037C9&quot;/&gt;&lt;wsp:rsid wsp:val=&quot;00F13493&quot;/&gt;&lt;wsp:rsid wsp:val=&quot;00F1476A&quot;/&gt;&lt;wsp:rsid wsp:val=&quot;00F152EB&quot;/&gt;&lt;wsp:rsid wsp:val=&quot;00F231B5&quot;/&gt;&lt;wsp:rsid wsp:val=&quot;00F2320D&quot;/&gt;&lt;wsp:rsid wsp:val=&quot;00F263DC&quot;/&gt;&lt;wsp:rsid wsp:val=&quot;00F32D1B&quot;/&gt;&lt;wsp:rsid wsp:val=&quot;00F35347&quot;/&gt;&lt;wsp:rsid wsp:val=&quot;00F57700&quot;/&gt;&lt;wsp:rsid wsp:val=&quot;00F704BC&quot;/&gt;&lt;wsp:rsid wsp:val=&quot;00F72CA1&quot;/&gt;&lt;wsp:rsid wsp:val=&quot;00F75610&quot;/&gt;&lt;wsp:rsid wsp:val=&quot;00F75762&quot;/&gt;&lt;wsp:rsid wsp:val=&quot;00F82208&quot;/&gt;&lt;wsp:rsid wsp:val=&quot;00F918B5&quot;/&gt;&lt;wsp:rsid wsp:val=&quot;00F951D2&quot;/&gt;&lt;wsp:rsid wsp:val=&quot;00FA7DEA&quot;/&gt;&lt;wsp:rsid wsp:val=&quot;00FC7318&quot;/&gt;&lt;wsp:rsid wsp:val=&quot;00FD3AC0&quot;/&gt;&lt;wsp:rsid wsp:val=&quot;00FE4587&quot;/&gt;&lt;wsp:rsid wsp:val=&quot;00FE4A31&quot;/&gt;&lt;wsp:rsid wsp:val=&quot;00FF07A7&quot;/&gt;&lt;wsp:rsid wsp:val=&quot;00FF13C4&quot;/&gt;&lt;wsp:rsid wsp:val=&quot;00FF2C8A&quot;/&gt;&lt;/wsp:rsids&gt;&lt;/w:docPr&gt;&lt;w:body&gt;&lt;wx:sect&gt;&lt;w:p wsp:rsidR=&quot;00000000&quot; wsp:rsidRDefault=&quot;002B53F9&quot; wsp:rsidP=&quot;002B53F9&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m&lt;/m:t&gt;&lt;/m:r&gt;&lt;/m:e&gt;&lt;m:sub&gt;&lt;m:r&gt;&lt;m:rPr&gt;&lt;m:sty m:val=&quot;p&quot;/&gt;&lt;/m:rPr&gt;&lt;w:rPr&gt;&lt;w:rFonts w:ascii=&quot;Cambria Math&quot; w:h-ansi=&quot;Cambria Math&quot;/&gt;&lt;wx:font wx:val=&quot;Cambria Math&quot;/&gt;&lt;w:lang w:fareast=&quot;ZH-CN&quot;/&gt;&lt;/w:rPr&gt;&lt;m:t&gt;cs&lt;/m:t&gt;&lt;/m:r&gt;&lt;/m:sub&gt;&lt;/m:sSub&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9" o:title="" chromakey="white"/>
          </v:shape>
        </w:pict>
      </w:r>
      <w:r w:rsidRPr="00A358AF">
        <w:rPr>
          <w:lang w:eastAsia="zh-CN"/>
        </w:rPr>
        <w:fldChar w:fldCharType="end"/>
      </w:r>
      <w:r w:rsidRPr="00A358AF">
        <w:rPr>
          <w:lang w:eastAsia="zh-CN"/>
        </w:rPr>
        <w:t xml:space="preserve">. </w:t>
      </w:r>
      <w:r w:rsidRPr="00A358AF">
        <w:t xml:space="preserve">For a PUCCH resource associated with PUCCH format 1, the UE transmits the PUCCH as described in [4, TS 38.211] by setting </w:t>
      </w:r>
      <w:r w:rsidRPr="00A358AF">
        <w:fldChar w:fldCharType="begin"/>
      </w:r>
      <w:r w:rsidRPr="00A358AF">
        <w:instrText xml:space="preserve"> QUOTE </w:instrText>
      </w:r>
      <w:r w:rsidR="009D12FE">
        <w:rPr>
          <w:position w:val="-4"/>
        </w:rPr>
        <w:pict w14:anchorId="3CD79E74">
          <v:shape id="_x0000_i1035" type="#_x0000_t75" style="width:37.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A361F7&quot;/&gt;&lt;wsp:rsid wsp:val=&quot;00001113&quot;/&gt;&lt;wsp:rsid wsp:val=&quot;00013D2D&quot;/&gt;&lt;wsp:rsid wsp:val=&quot;00015DCA&quot;/&gt;&lt;wsp:rsid wsp:val=&quot;00023243&quot;/&gt;&lt;wsp:rsid wsp:val=&quot;00024B06&quot;/&gt;&lt;wsp:rsid wsp:val=&quot;00031BCF&quot;/&gt;&lt;wsp:rsid wsp:val=&quot;00047AB1&quot;/&gt;&lt;wsp:rsid wsp:val=&quot;0007306C&quot;/&gt;&lt;wsp:rsid wsp:val=&quot;00075AC0&quot;/&gt;&lt;wsp:rsid wsp:val=&quot;0008425D&quot;/&gt;&lt;wsp:rsid wsp:val=&quot;0009023F&quot;/&gt;&lt;wsp:rsid wsp:val=&quot;000B2842&quot;/&gt;&lt;wsp:rsid wsp:val=&quot;000C694A&quot;/&gt;&lt;wsp:rsid wsp:val=&quot;000C7683&quot;/&gt;&lt;wsp:rsid wsp:val=&quot;000D1AAB&quot;/&gt;&lt;wsp:rsid wsp:val=&quot;000F153B&quot;/&gt;&lt;wsp:rsid wsp:val=&quot;00105788&quot;/&gt;&lt;wsp:rsid wsp:val=&quot;00106736&quot;/&gt;&lt;wsp:rsid wsp:val=&quot;001161E4&quot;/&gt;&lt;wsp:rsid wsp:val=&quot;001173A0&quot;/&gt;&lt;wsp:rsid wsp:val=&quot;00120BD0&quot;/&gt;&lt;wsp:rsid wsp:val=&quot;00130E02&quot;/&gt;&lt;wsp:rsid wsp:val=&quot;0014461E&quot;/&gt;&lt;wsp:rsid wsp:val=&quot;001553DA&quot;/&gt;&lt;wsp:rsid wsp:val=&quot;0016368D&quot;/&gt;&lt;wsp:rsid wsp:val=&quot;00173569&quot;/&gt;&lt;wsp:rsid wsp:val=&quot;00180FE3&quot;/&gt;&lt;wsp:rsid wsp:val=&quot;00196DDC&quot;/&gt;&lt;wsp:rsid wsp:val=&quot;0019722A&quot;/&gt;&lt;wsp:rsid wsp:val=&quot;001B05F8&quot;/&gt;&lt;wsp:rsid wsp:val=&quot;001B113A&quot;/&gt;&lt;wsp:rsid wsp:val=&quot;001B4419&quot;/&gt;&lt;wsp:rsid wsp:val=&quot;001B6269&quot;/&gt;&lt;wsp:rsid wsp:val=&quot;001C00C0&quot;/&gt;&lt;wsp:rsid wsp:val=&quot;001C2615&quot;/&gt;&lt;wsp:rsid wsp:val=&quot;001D014D&quot;/&gt;&lt;wsp:rsid wsp:val=&quot;001D6960&quot;/&gt;&lt;wsp:rsid wsp:val=&quot;001E1503&quot;/&gt;&lt;wsp:rsid wsp:val=&quot;001E1853&quot;/&gt;&lt;wsp:rsid wsp:val=&quot;001E1A41&quot;/&gt;&lt;wsp:rsid wsp:val=&quot;001E26EC&quot;/&gt;&lt;wsp:rsid wsp:val=&quot;001E735D&quot;/&gt;&lt;wsp:rsid wsp:val=&quot;001F1F7F&quot;/&gt;&lt;wsp:rsid wsp:val=&quot;001F7016&quot;/&gt;&lt;wsp:rsid wsp:val=&quot;001F7E5D&quot;/&gt;&lt;wsp:rsid wsp:val=&quot;00201361&quot;/&gt;&lt;wsp:rsid wsp:val=&quot;00204102&quot;/&gt;&lt;wsp:rsid wsp:val=&quot;00205B1B&quot;/&gt;&lt;wsp:rsid wsp:val=&quot;00210C23&quot;/&gt;&lt;wsp:rsid wsp:val=&quot;00212179&quot;/&gt;&lt;wsp:rsid wsp:val=&quot;0021670B&quot;/&gt;&lt;wsp:rsid wsp:val=&quot;00221E8E&quot;/&gt;&lt;wsp:rsid wsp:val=&quot;00236E60&quot;/&gt;&lt;wsp:rsid wsp:val=&quot;00237C93&quot;/&gt;&lt;wsp:rsid wsp:val=&quot;00243740&quot;/&gt;&lt;wsp:rsid wsp:val=&quot;00271FBB&quot;/&gt;&lt;wsp:rsid wsp:val=&quot;00273E16&quot;/&gt;&lt;wsp:rsid wsp:val=&quot;002760CB&quot;/&gt;&lt;wsp:rsid wsp:val=&quot;002A3F5E&quot;/&gt;&lt;wsp:rsid wsp:val=&quot;002A506A&quot;/&gt;&lt;wsp:rsid wsp:val=&quot;002D6E08&quot;/&gt;&lt;wsp:rsid wsp:val=&quot;002E53FE&quot;/&gt;&lt;wsp:rsid wsp:val=&quot;002F1437&quot;/&gt;&lt;wsp:rsid wsp:val=&quot;00301570&quot;/&gt;&lt;wsp:rsid wsp:val=&quot;00303AC4&quot;/&gt;&lt;wsp:rsid wsp:val=&quot;003056E6&quot;/&gt;&lt;wsp:rsid wsp:val=&quot;00306667&quot;/&gt;&lt;wsp:rsid wsp:val=&quot;0030730D&quot;/&gt;&lt;wsp:rsid wsp:val=&quot;00310F63&quot;/&gt;&lt;wsp:rsid wsp:val=&quot;00312BAE&quot;/&gt;&lt;wsp:rsid wsp:val=&quot;003158DC&quot;/&gt;&lt;wsp:rsid wsp:val=&quot;00344434&quot;/&gt;&lt;wsp:rsid wsp:val=&quot;003444DA&quot;/&gt;&lt;wsp:rsid wsp:val=&quot;00346980&quot;/&gt;&lt;wsp:rsid wsp:val=&quot;00346F4A&quot;/&gt;&lt;wsp:rsid wsp:val=&quot;00350C94&quot;/&gt;&lt;wsp:rsid wsp:val=&quot;00351750&quot;/&gt;&lt;wsp:rsid wsp:val=&quot;00353EF8&quot;/&gt;&lt;wsp:rsid wsp:val=&quot;00355661&quot;/&gt;&lt;wsp:rsid wsp:val=&quot;00360801&quot;/&gt;&lt;wsp:rsid wsp:val=&quot;00360DE6&quot;/&gt;&lt;wsp:rsid wsp:val=&quot;0036779D&quot;/&gt;&lt;wsp:rsid wsp:val=&quot;00373498&quot;/&gt;&lt;wsp:rsid wsp:val=&quot;00376A37&quot;/&gt;&lt;wsp:rsid wsp:val=&quot;00380C51&quot;/&gt;&lt;wsp:rsid wsp:val=&quot;00392503&quot;/&gt;&lt;wsp:rsid wsp:val=&quot;003A4F36&quot;/&gt;&lt;wsp:rsid wsp:val=&quot;003A51BD&quot;/&gt;&lt;wsp:rsid wsp:val=&quot;003B062A&quot;/&gt;&lt;wsp:rsid wsp:val=&quot;003B14F3&quot;/&gt;&lt;wsp:rsid wsp:val=&quot;003B3CEF&quot;/&gt;&lt;wsp:rsid wsp:val=&quot;003C1B6E&quot;/&gt;&lt;wsp:rsid wsp:val=&quot;003C6B58&quot;/&gt;&lt;wsp:rsid wsp:val=&quot;003D41D5&quot;/&gt;&lt;wsp:rsid wsp:val=&quot;003E4FCA&quot;/&gt;&lt;wsp:rsid wsp:val=&quot;003F78AD&quot;/&gt;&lt;wsp:rsid wsp:val=&quot;003F79EF&quot;/&gt;&lt;wsp:rsid wsp:val=&quot;00404B7F&quot;/&gt;&lt;wsp:rsid wsp:val=&quot;004167BD&quot;/&gt;&lt;wsp:rsid wsp:val=&quot;00416E00&quot;/&gt;&lt;wsp:rsid wsp:val=&quot;00417B56&quot;/&gt;&lt;wsp:rsid wsp:val=&quot;0042124A&quot;/&gt;&lt;wsp:rsid wsp:val=&quot;00423CC2&quot;/&gt;&lt;wsp:rsid wsp:val=&quot;00424305&quot;/&gt;&lt;wsp:rsid wsp:val=&quot;004249AB&quot;/&gt;&lt;wsp:rsid wsp:val=&quot;004253F0&quot;/&gt;&lt;wsp:rsid wsp:val=&quot;00427497&quot;/&gt;&lt;wsp:rsid wsp:val=&quot;00427920&quot;/&gt;&lt;wsp:rsid wsp:val=&quot;004439DE&quot;/&gt;&lt;wsp:rsid wsp:val=&quot;004607C3&quot;/&gt;&lt;wsp:rsid wsp:val=&quot;0046255B&quot;/&gt;&lt;wsp:rsid wsp:val=&quot;00472F31&quot;/&gt;&lt;wsp:rsid wsp:val=&quot;00491BAB&quot;/&gt;&lt;wsp:rsid wsp:val=&quot;004959EB&quot;/&gt;&lt;wsp:rsid wsp:val=&quot;004A72E7&quot;/&gt;&lt;wsp:rsid wsp:val=&quot;004A7AAB&quot;/&gt;&lt;wsp:rsid wsp:val=&quot;004B108F&quot;/&gt;&lt;wsp:rsid wsp:val=&quot;004B1358&quot;/&gt;&lt;wsp:rsid wsp:val=&quot;004B44B5&quot;/&gt;&lt;wsp:rsid wsp:val=&quot;004C2530&quot;/&gt;&lt;wsp:rsid wsp:val=&quot;004D7EAA&quot;/&gt;&lt;wsp:rsid wsp:val=&quot;004E1314&quot;/&gt;&lt;wsp:rsid wsp:val=&quot;004E1746&quot;/&gt;&lt;wsp:rsid wsp:val=&quot;004E193B&quot;/&gt;&lt;wsp:rsid wsp:val=&quot;004E2B3C&quot;/&gt;&lt;wsp:rsid wsp:val=&quot;004E551B&quot;/&gt;&lt;wsp:rsid wsp:val=&quot;004F4891&quot;/&gt;&lt;wsp:rsid wsp:val=&quot;004F7BC4&quot;/&gt;&lt;wsp:rsid wsp:val=&quot;00517019&quot;/&gt;&lt;wsp:rsid wsp:val=&quot;00525FF8&quot;/&gt;&lt;wsp:rsid wsp:val=&quot;00527C05&quot;/&gt;&lt;wsp:rsid wsp:val=&quot;005509D0&quot;/&gt;&lt;wsp:rsid wsp:val=&quot;0055167C&quot;/&gt;&lt;wsp:rsid wsp:val=&quot;00551730&quot;/&gt;&lt;wsp:rsid wsp:val=&quot;00564FD8&quot;/&gt;&lt;wsp:rsid wsp:val=&quot;00582007&quot;/&gt;&lt;wsp:rsid wsp:val=&quot;00582E40&quot;/&gt;&lt;wsp:rsid wsp:val=&quot;005869CC&quot;/&gt;&lt;wsp:rsid wsp:val=&quot;0059410D&quot;/&gt;&lt;wsp:rsid wsp:val=&quot;005A3F07&quot;/&gt;&lt;wsp:rsid wsp:val=&quot;005A5CEA&quot;/&gt;&lt;wsp:rsid wsp:val=&quot;005B0D21&quot;/&gt;&lt;wsp:rsid wsp:val=&quot;005B3082&quot;/&gt;&lt;wsp:rsid wsp:val=&quot;005B6DF4&quot;/&gt;&lt;wsp:rsid wsp:val=&quot;005B7DA2&quot;/&gt;&lt;wsp:rsid wsp:val=&quot;005C2E84&quot;/&gt;&lt;wsp:rsid wsp:val=&quot;005D20F1&quot;/&gt;&lt;wsp:rsid wsp:val=&quot;005E4B6B&quot;/&gt;&lt;wsp:rsid wsp:val=&quot;005F63DF&quot;/&gt;&lt;wsp:rsid wsp:val=&quot;005F7C71&quot;/&gt;&lt;wsp:rsid wsp:val=&quot;006111B4&quot;/&gt;&lt;wsp:rsid wsp:val=&quot;00614547&quot;/&gt;&lt;wsp:rsid wsp:val=&quot;006222E2&quot;/&gt;&lt;wsp:rsid wsp:val=&quot;00622BF3&quot;/&gt;&lt;wsp:rsid wsp:val=&quot;00625C82&quot;/&gt;&lt;wsp:rsid wsp:val=&quot;006523DE&quot;/&gt;&lt;wsp:rsid wsp:val=&quot;0065299D&quot;/&gt;&lt;wsp:rsid wsp:val=&quot;006622BE&quot;/&gt;&lt;wsp:rsid wsp:val=&quot;00662350&quot;/&gt;&lt;wsp:rsid wsp:val=&quot;00667C87&quot;/&gt;&lt;wsp:rsid wsp:val=&quot;006A4C12&quot;/&gt;&lt;wsp:rsid wsp:val=&quot;006B2341&quot;/&gt;&lt;wsp:rsid wsp:val=&quot;006C44D1&quot;/&gt;&lt;wsp:rsid wsp:val=&quot;006D51D0&quot;/&gt;&lt;wsp:rsid wsp:val=&quot;006F01DB&quot;/&gt;&lt;wsp:rsid wsp:val=&quot;0070162E&quot;/&gt;&lt;wsp:rsid wsp:val=&quot;00703485&quot;/&gt;&lt;wsp:rsid wsp:val=&quot;00707196&quot;/&gt;&lt;wsp:rsid wsp:val=&quot;00713727&quot;/&gt;&lt;wsp:rsid wsp:val=&quot;00714547&quot;/&gt;&lt;wsp:rsid wsp:val=&quot;007157B9&quot;/&gt;&lt;wsp:rsid wsp:val=&quot;0071609C&quot;/&gt;&lt;wsp:rsid wsp:val=&quot;00720566&quot;/&gt;&lt;wsp:rsid wsp:val=&quot;00720935&quot;/&gt;&lt;wsp:rsid wsp:val=&quot;00732F61&quot;/&gt;&lt;wsp:rsid wsp:val=&quot;00733973&quot;/&gt;&lt;wsp:rsid wsp:val=&quot;00741D06&quot;/&gt;&lt;wsp:rsid wsp:val=&quot;00743E04&quot;/&gt;&lt;wsp:rsid wsp:val=&quot;00744B89&quot;/&gt;&lt;wsp:rsid wsp:val=&quot;007540C5&quot;/&gt;&lt;wsp:rsid wsp:val=&quot;0076334F&quot;/&gt;&lt;wsp:rsid wsp:val=&quot;00770A35&quot;/&gt;&lt;wsp:rsid wsp:val=&quot;007723CD&quot;/&gt;&lt;wsp:rsid wsp:val=&quot;00777E32&quot;/&gt;&lt;wsp:rsid wsp:val=&quot;007811C6&quot;/&gt;&lt;wsp:rsid wsp:val=&quot;007843AD&quot;/&gt;&lt;wsp:rsid wsp:val=&quot;00793A1F&quot;/&gt;&lt;wsp:rsid wsp:val=&quot;007B049C&quot;/&gt;&lt;wsp:rsid wsp:val=&quot;007B1819&quot;/&gt;&lt;wsp:rsid wsp:val=&quot;007B1C41&quot;/&gt;&lt;wsp:rsid wsp:val=&quot;007B7172&quot;/&gt;&lt;wsp:rsid wsp:val=&quot;007C046E&quot;/&gt;&lt;wsp:rsid wsp:val=&quot;007C2D80&quot;/&gt;&lt;wsp:rsid wsp:val=&quot;007D28E8&quot;/&gt;&lt;wsp:rsid wsp:val=&quot;007D3524&quot;/&gt;&lt;wsp:rsid wsp:val=&quot;007E3449&quot;/&gt;&lt;wsp:rsid wsp:val=&quot;007F3940&quot;/&gt;&lt;wsp:rsid wsp:val=&quot;007F47CA&quot;/&gt;&lt;wsp:rsid wsp:val=&quot;007F4EBB&quot;/&gt;&lt;wsp:rsid wsp:val=&quot;00804AF1&quot;/&gt;&lt;wsp:rsid wsp:val=&quot;008062F2&quot;/&gt;&lt;wsp:rsid wsp:val=&quot;00813855&quot;/&gt;&lt;wsp:rsid wsp:val=&quot;00837631&quot;/&gt;&lt;wsp:rsid wsp:val=&quot;008420AA&quot;/&gt;&lt;wsp:rsid wsp:val=&quot;008429D2&quot;/&gt;&lt;wsp:rsid wsp:val=&quot;008431F4&quot;/&gt;&lt;wsp:rsid wsp:val=&quot;00844A5B&quot;/&gt;&lt;wsp:rsid wsp:val=&quot;00852B6C&quot;/&gt;&lt;wsp:rsid wsp:val=&quot;00862F4B&quot;/&gt;&lt;wsp:rsid wsp:val=&quot;0087112D&quot;/&gt;&lt;wsp:rsid wsp:val=&quot;008762DF&quot;/&gt;&lt;wsp:rsid wsp:val=&quot;00877809&quot;/&gt;&lt;wsp:rsid wsp:val=&quot;00881728&quot;/&gt;&lt;wsp:rsid wsp:val=&quot;00881B83&quot;/&gt;&lt;wsp:rsid wsp:val=&quot;0088300D&quot;/&gt;&lt;wsp:rsid wsp:val=&quot;00891057&quot;/&gt;&lt;wsp:rsid wsp:val=&quot;0089281D&quot;/&gt;&lt;wsp:rsid wsp:val=&quot;008937D7&quot;/&gt;&lt;wsp:rsid wsp:val=&quot;00894C3A&quot;/&gt;&lt;wsp:rsid wsp:val=&quot;0089566B&quot;/&gt;&lt;wsp:rsid wsp:val=&quot;008A00A9&quot;/&gt;&lt;wsp:rsid wsp:val=&quot;008B2A50&quot;/&gt;&lt;wsp:rsid wsp:val=&quot;008B3057&quot;/&gt;&lt;wsp:rsid wsp:val=&quot;008B59D7&quot;/&gt;&lt;wsp:rsid wsp:val=&quot;008B7131&quot;/&gt;&lt;wsp:rsid wsp:val=&quot;008C2229&quot;/&gt;&lt;wsp:rsid wsp:val=&quot;008C2552&quot;/&gt;&lt;wsp:rsid wsp:val=&quot;008E3390&quot;/&gt;&lt;wsp:rsid wsp:val=&quot;008F67F8&quot;/&gt;&lt;wsp:rsid wsp:val=&quot;008F7FAF&quot;/&gt;&lt;wsp:rsid wsp:val=&quot;0090103F&quot;/&gt;&lt;wsp:rsid wsp:val=&quot;0090435D&quot;/&gt;&lt;wsp:rsid wsp:val=&quot;00905447&quot;/&gt;&lt;wsp:rsid wsp:val=&quot;00912EDB&quot;/&gt;&lt;wsp:rsid wsp:val=&quot;00925966&quot;/&gt;&lt;wsp:rsid wsp:val=&quot;00930BE0&quot;/&gt;&lt;wsp:rsid wsp:val=&quot;00935072&quot;/&gt;&lt;wsp:rsid wsp:val=&quot;009442E0&quot;/&gt;&lt;wsp:rsid wsp:val=&quot;00944DCB&quot;/&gt;&lt;wsp:rsid wsp:val=&quot;00961AC5&quot;/&gt;&lt;wsp:rsid wsp:val=&quot;0097243F&quot;/&gt;&lt;wsp:rsid wsp:val=&quot;009A73B3&quot;/&gt;&lt;wsp:rsid wsp:val=&quot;009B0D9D&quot;/&gt;&lt;wsp:rsid wsp:val=&quot;009C06C7&quot;/&gt;&lt;wsp:rsid wsp:val=&quot;009C67DF&quot;/&gt;&lt;wsp:rsid wsp:val=&quot;009D32E7&quot;/&gt;&lt;wsp:rsid wsp:val=&quot;009D4EF9&quot;/&gt;&lt;wsp:rsid wsp:val=&quot;009D7757&quot;/&gt;&lt;wsp:rsid wsp:val=&quot;009E316A&quot;/&gt;&lt;wsp:rsid wsp:val=&quot;009E3B0F&quot;/&gt;&lt;wsp:rsid wsp:val=&quot;009F6BFC&quot;/&gt;&lt;wsp:rsid wsp:val=&quot;009F71D3&quot;/&gt;&lt;wsp:rsid wsp:val=&quot;009F7CFE&quot;/&gt;&lt;wsp:rsid wsp:val=&quot;00A0309B&quot;/&gt;&lt;wsp:rsid wsp:val=&quot;00A1314F&quot;/&gt;&lt;wsp:rsid wsp:val=&quot;00A20FA2&quot;/&gt;&lt;wsp:rsid wsp:val=&quot;00A2341A&quot;/&gt;&lt;wsp:rsid wsp:val=&quot;00A32C3F&quot;/&gt;&lt;wsp:rsid wsp:val=&quot;00A341B8&quot;/&gt;&lt;wsp:rsid wsp:val=&quot;00A351F6&quot;/&gt;&lt;wsp:rsid wsp:val=&quot;00A361F7&quot;/&gt;&lt;wsp:rsid wsp:val=&quot;00A47026&quot;/&gt;&lt;wsp:rsid wsp:val=&quot;00A47B7B&quot;/&gt;&lt;wsp:rsid wsp:val=&quot;00A508C0&quot;/&gt;&lt;wsp:rsid wsp:val=&quot;00A54CD5&quot;/&gt;&lt;wsp:rsid wsp:val=&quot;00A55ED6&quot;/&gt;&lt;wsp:rsid wsp:val=&quot;00A72589&quot;/&gt;&lt;wsp:rsid wsp:val=&quot;00A75B8B&quot;/&gt;&lt;wsp:rsid wsp:val=&quot;00A7631B&quot;/&gt;&lt;wsp:rsid wsp:val=&quot;00A85610&quot;/&gt;&lt;wsp:rsid wsp:val=&quot;00A85CEB&quot;/&gt;&lt;wsp:rsid wsp:val=&quot;00A86523&quot;/&gt;&lt;wsp:rsid wsp:val=&quot;00A86D3C&quot;/&gt;&lt;wsp:rsid wsp:val=&quot;00A906C1&quot;/&gt;&lt;wsp:rsid wsp:val=&quot;00AA01A3&quot;/&gt;&lt;wsp:rsid wsp:val=&quot;00AA224F&quot;/&gt;&lt;wsp:rsid wsp:val=&quot;00AB3485&quot;/&gt;&lt;wsp:rsid wsp:val=&quot;00AB761B&quot;/&gt;&lt;wsp:rsid wsp:val=&quot;00AE254D&quot;/&gt;&lt;wsp:rsid wsp:val=&quot;00AE27A8&quot;/&gt;&lt;wsp:rsid wsp:val=&quot;00AE757D&quot;/&gt;&lt;wsp:rsid wsp:val=&quot;00B00706&quot;/&gt;&lt;wsp:rsid wsp:val=&quot;00B32317&quot;/&gt;&lt;wsp:rsid wsp:val=&quot;00B47DCD&quot;/&gt;&lt;wsp:rsid wsp:val=&quot;00B552A8&quot;/&gt;&lt;wsp:rsid wsp:val=&quot;00B556CB&quot;/&gt;&lt;wsp:rsid wsp:val=&quot;00B62EF1&quot;/&gt;&lt;wsp:rsid wsp:val=&quot;00B71187&quot;/&gt;&lt;wsp:rsid wsp:val=&quot;00B72948&quot;/&gt;&lt;wsp:rsid wsp:val=&quot;00BA504E&quot;/&gt;&lt;wsp:rsid wsp:val=&quot;00BB4BD4&quot;/&gt;&lt;wsp:rsid wsp:val=&quot;00BD7B17&quot;/&gt;&lt;wsp:rsid wsp:val=&quot;00BE0C08&quot;/&gt;&lt;wsp:rsid wsp:val=&quot;00BE501D&quot;/&gt;&lt;wsp:rsid wsp:val=&quot;00BE5991&quot;/&gt;&lt;wsp:rsid wsp:val=&quot;00BF037A&quot;/&gt;&lt;wsp:rsid wsp:val=&quot;00BF3659&quot;/&gt;&lt;wsp:rsid wsp:val=&quot;00C022C7&quot;/&gt;&lt;wsp:rsid wsp:val=&quot;00C033A7&quot;/&gt;&lt;wsp:rsid wsp:val=&quot;00C051E5&quot;/&gt;&lt;wsp:rsid wsp:val=&quot;00C14E68&quot;/&gt;&lt;wsp:rsid wsp:val=&quot;00C1560D&quot;/&gt;&lt;wsp:rsid wsp:val=&quot;00C23D12&quot;/&gt;&lt;wsp:rsid wsp:val=&quot;00C31C59&quot;/&gt;&lt;wsp:rsid wsp:val=&quot;00C32752&quot;/&gt;&lt;wsp:rsid wsp:val=&quot;00C33664&quot;/&gt;&lt;wsp:rsid wsp:val=&quot;00C338FC&quot;/&gt;&lt;wsp:rsid wsp:val=&quot;00C33C88&quot;/&gt;&lt;wsp:rsid wsp:val=&quot;00C432D2&quot;/&gt;&lt;wsp:rsid wsp:val=&quot;00C55742&quot;/&gt;&lt;wsp:rsid wsp:val=&quot;00C66869&quot;/&gt;&lt;wsp:rsid wsp:val=&quot;00C70BC5&quot;/&gt;&lt;wsp:rsid wsp:val=&quot;00C74183&quot;/&gt;&lt;wsp:rsid wsp:val=&quot;00C80F04&quot;/&gt;&lt;wsp:rsid wsp:val=&quot;00C938DF&quot;/&gt;&lt;wsp:rsid wsp:val=&quot;00C97749&quot;/&gt;&lt;wsp:rsid wsp:val=&quot;00CA364C&quot;/&gt;&lt;wsp:rsid wsp:val=&quot;00CA5305&quot;/&gt;&lt;wsp:rsid wsp:val=&quot;00CA7753&quot;/&gt;&lt;wsp:rsid wsp:val=&quot;00CB657F&quot;/&gt;&lt;wsp:rsid wsp:val=&quot;00CB77AF&quot;/&gt;&lt;wsp:rsid wsp:val=&quot;00CC0113&quot;/&gt;&lt;wsp:rsid wsp:val=&quot;00CC698E&quot;/&gt;&lt;wsp:rsid wsp:val=&quot;00CD194D&quot;/&gt;&lt;wsp:rsid wsp:val=&quot;00CE0480&quot;/&gt;&lt;wsp:rsid wsp:val=&quot;00CE3325&quot;/&gt;&lt;wsp:rsid wsp:val=&quot;00CF2AD7&quot;/&gt;&lt;wsp:rsid wsp:val=&quot;00CF5279&quot;/&gt;&lt;wsp:rsid wsp:val=&quot;00D059D4&quot;/&gt;&lt;wsp:rsid wsp:val=&quot;00D24BEA&quot;/&gt;&lt;wsp:rsid wsp:val=&quot;00D258D0&quot;/&gt;&lt;wsp:rsid wsp:val=&quot;00D25940&quot;/&gt;&lt;wsp:rsid wsp:val=&quot;00D273D3&quot;/&gt;&lt;wsp:rsid wsp:val=&quot;00D27CBB&quot;/&gt;&lt;wsp:rsid wsp:val=&quot;00D27D04&quot;/&gt;&lt;wsp:rsid wsp:val=&quot;00D36F96&quot;/&gt;&lt;wsp:rsid wsp:val=&quot;00D40AA5&quot;/&gt;&lt;wsp:rsid wsp:val=&quot;00D47299&quot;/&gt;&lt;wsp:rsid wsp:val=&quot;00D52AB2&quot;/&gt;&lt;wsp:rsid wsp:val=&quot;00D56609&quot;/&gt;&lt;wsp:rsid wsp:val=&quot;00D67042&quot;/&gt;&lt;wsp:rsid wsp:val=&quot;00D86559&quot;/&gt;&lt;wsp:rsid wsp:val=&quot;00D936C1&quot;/&gt;&lt;wsp:rsid wsp:val=&quot;00D9556B&quot;/&gt;&lt;wsp:rsid wsp:val=&quot;00DA3276&quot;/&gt;&lt;wsp:rsid wsp:val=&quot;00DA6A8C&quot;/&gt;&lt;wsp:rsid wsp:val=&quot;00DB0685&quot;/&gt;&lt;wsp:rsid wsp:val=&quot;00DC1A23&quot;/&gt;&lt;wsp:rsid wsp:val=&quot;00DC4904&quot;/&gt;&lt;wsp:rsid wsp:val=&quot;00DC755B&quot;/&gt;&lt;wsp:rsid wsp:val=&quot;00DE097B&quot;/&gt;&lt;wsp:rsid wsp:val=&quot;00DE3637&quot;/&gt;&lt;wsp:rsid wsp:val=&quot;00DF5864&quot;/&gt;&lt;wsp:rsid wsp:val=&quot;00DF62B2&quot;/&gt;&lt;wsp:rsid wsp:val=&quot;00E0203D&quot;/&gt;&lt;wsp:rsid wsp:val=&quot;00E02918&quot;/&gt;&lt;wsp:rsid wsp:val=&quot;00E10FF4&quot;/&gt;&lt;wsp:rsid wsp:val=&quot;00E114E6&quot;/&gt;&lt;wsp:rsid wsp:val=&quot;00E15133&quot;/&gt;&lt;wsp:rsid wsp:val=&quot;00E17FB9&quot;/&gt;&lt;wsp:rsid wsp:val=&quot;00E30645&quot;/&gt;&lt;wsp:rsid wsp:val=&quot;00E3430E&quot;/&gt;&lt;wsp:rsid wsp:val=&quot;00E35CFF&quot;/&gt;&lt;wsp:rsid wsp:val=&quot;00E43D4E&quot;/&gt;&lt;wsp:rsid wsp:val=&quot;00E4541B&quot;/&gt;&lt;wsp:rsid wsp:val=&quot;00E519CF&quot;/&gt;&lt;wsp:rsid wsp:val=&quot;00E63931&quot;/&gt;&lt;wsp:rsid wsp:val=&quot;00E6415F&quot;/&gt;&lt;wsp:rsid wsp:val=&quot;00E656A1&quot;/&gt;&lt;wsp:rsid wsp:val=&quot;00E66CF7&quot;/&gt;&lt;wsp:rsid wsp:val=&quot;00E7312B&quot;/&gt;&lt;wsp:rsid wsp:val=&quot;00E74EC9&quot;/&gt;&lt;wsp:rsid wsp:val=&quot;00E80AC0&quot;/&gt;&lt;wsp:rsid wsp:val=&quot;00E81F4E&quot;/&gt;&lt;wsp:rsid wsp:val=&quot;00EA43FC&quot;/&gt;&lt;wsp:rsid wsp:val=&quot;00EA70F2&quot;/&gt;&lt;wsp:rsid wsp:val=&quot;00EB567E&quot;/&gt;&lt;wsp:rsid wsp:val=&quot;00EB5CFE&quot;/&gt;&lt;wsp:rsid wsp:val=&quot;00EC1120&quot;/&gt;&lt;wsp:rsid wsp:val=&quot;00EC1D66&quot;/&gt;&lt;wsp:rsid wsp:val=&quot;00ED526A&quot;/&gt;&lt;wsp:rsid wsp:val=&quot;00ED6F7E&quot;/&gt;&lt;wsp:rsid wsp:val=&quot;00ED719F&quot;/&gt;&lt;wsp:rsid wsp:val=&quot;00EE405B&quot;/&gt;&lt;wsp:rsid wsp:val=&quot;00F037C9&quot;/&gt;&lt;wsp:rsid wsp:val=&quot;00F13493&quot;/&gt;&lt;wsp:rsid wsp:val=&quot;00F1476A&quot;/&gt;&lt;wsp:rsid wsp:val=&quot;00F152EB&quot;/&gt;&lt;wsp:rsid wsp:val=&quot;00F231B5&quot;/&gt;&lt;wsp:rsid wsp:val=&quot;00F2320D&quot;/&gt;&lt;wsp:rsid wsp:val=&quot;00F263DC&quot;/&gt;&lt;wsp:rsid wsp:val=&quot;00F32D1B&quot;/&gt;&lt;wsp:rsid wsp:val=&quot;00F35347&quot;/&gt;&lt;wsp:rsid wsp:val=&quot;00F57700&quot;/&gt;&lt;wsp:rsid wsp:val=&quot;00F704BC&quot;/&gt;&lt;wsp:rsid wsp:val=&quot;00F72CA1&quot;/&gt;&lt;wsp:rsid wsp:val=&quot;00F75610&quot;/&gt;&lt;wsp:rsid wsp:val=&quot;00F75762&quot;/&gt;&lt;wsp:rsid wsp:val=&quot;00F82208&quot;/&gt;&lt;wsp:rsid wsp:val=&quot;00F918B5&quot;/&gt;&lt;wsp:rsid wsp:val=&quot;00F951D2&quot;/&gt;&lt;wsp:rsid wsp:val=&quot;00FA7DEA&quot;/&gt;&lt;wsp:rsid wsp:val=&quot;00FC7318&quot;/&gt;&lt;wsp:rsid wsp:val=&quot;00FD3AC0&quot;/&gt;&lt;wsp:rsid wsp:val=&quot;00FE4587&quot;/&gt;&lt;wsp:rsid wsp:val=&quot;00FE4A31&quot;/&gt;&lt;wsp:rsid wsp:val=&quot;00FF07A7&quot;/&gt;&lt;wsp:rsid wsp:val=&quot;00FF13C4&quot;/&gt;&lt;wsp:rsid wsp:val=&quot;00FF2C8A&quot;/&gt;&lt;/wsp:rsids&gt;&lt;/w:docPr&gt;&lt;w:body&gt;&lt;wx:sect&gt;&lt;w:p wsp:rsidR=&quot;00000000&quot; wsp:rsidRDefault=&quot;00A7631B&quot; wsp:rsidP=&quot;00A7631B&quot;&gt;&lt;m:oMathPara&gt;&lt;m:oMath&gt;&lt;m:r&gt;&lt;w:rPr&gt;&lt;w:rFonts w:ascii=&quot;Cambria Math&quot; w:h-ansi=&quot;Cambria Math&quot;/&gt;&lt;wx:font wx:val=&quot;Cambria Math&quot;/&gt;&lt;w:i/&gt;&lt;w:lang w:fareast=&quot;ZH-CN&quot;/&gt;&lt;/w:rPr&gt;&lt;m:t&gt;b&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0&lt;/m:t&gt;&lt;/m:r&gt;&lt;/m:e&gt;&lt;/m:d&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0" o:title="" chromakey="white"/>
          </v:shape>
        </w:pict>
      </w:r>
      <w:r w:rsidRPr="00A358AF">
        <w:instrText xml:space="preserve"> </w:instrText>
      </w:r>
      <w:r w:rsidRPr="00A358AF">
        <w:fldChar w:fldCharType="separate"/>
      </w:r>
      <w:r w:rsidR="009D12FE">
        <w:rPr>
          <w:position w:val="-4"/>
        </w:rPr>
        <w:pict w14:anchorId="36E68EB9">
          <v:shape id="_x0000_i1036" type="#_x0000_t75" style="width:37.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A361F7&quot;/&gt;&lt;wsp:rsid wsp:val=&quot;00001113&quot;/&gt;&lt;wsp:rsid wsp:val=&quot;00013D2D&quot;/&gt;&lt;wsp:rsid wsp:val=&quot;00015DCA&quot;/&gt;&lt;wsp:rsid wsp:val=&quot;00023243&quot;/&gt;&lt;wsp:rsid wsp:val=&quot;00024B06&quot;/&gt;&lt;wsp:rsid wsp:val=&quot;00031BCF&quot;/&gt;&lt;wsp:rsid wsp:val=&quot;00047AB1&quot;/&gt;&lt;wsp:rsid wsp:val=&quot;0007306C&quot;/&gt;&lt;wsp:rsid wsp:val=&quot;00075AC0&quot;/&gt;&lt;wsp:rsid wsp:val=&quot;0008425D&quot;/&gt;&lt;wsp:rsid wsp:val=&quot;0009023F&quot;/&gt;&lt;wsp:rsid wsp:val=&quot;000B2842&quot;/&gt;&lt;wsp:rsid wsp:val=&quot;000C694A&quot;/&gt;&lt;wsp:rsid wsp:val=&quot;000C7683&quot;/&gt;&lt;wsp:rsid wsp:val=&quot;000D1AAB&quot;/&gt;&lt;wsp:rsid wsp:val=&quot;000F153B&quot;/&gt;&lt;wsp:rsid wsp:val=&quot;00105788&quot;/&gt;&lt;wsp:rsid wsp:val=&quot;00106736&quot;/&gt;&lt;wsp:rsid wsp:val=&quot;001161E4&quot;/&gt;&lt;wsp:rsid wsp:val=&quot;001173A0&quot;/&gt;&lt;wsp:rsid wsp:val=&quot;00120BD0&quot;/&gt;&lt;wsp:rsid wsp:val=&quot;00130E02&quot;/&gt;&lt;wsp:rsid wsp:val=&quot;0014461E&quot;/&gt;&lt;wsp:rsid wsp:val=&quot;001553DA&quot;/&gt;&lt;wsp:rsid wsp:val=&quot;0016368D&quot;/&gt;&lt;wsp:rsid wsp:val=&quot;00173569&quot;/&gt;&lt;wsp:rsid wsp:val=&quot;00180FE3&quot;/&gt;&lt;wsp:rsid wsp:val=&quot;00196DDC&quot;/&gt;&lt;wsp:rsid wsp:val=&quot;0019722A&quot;/&gt;&lt;wsp:rsid wsp:val=&quot;001B05F8&quot;/&gt;&lt;wsp:rsid wsp:val=&quot;001B113A&quot;/&gt;&lt;wsp:rsid wsp:val=&quot;001B4419&quot;/&gt;&lt;wsp:rsid wsp:val=&quot;001B6269&quot;/&gt;&lt;wsp:rsid wsp:val=&quot;001C00C0&quot;/&gt;&lt;wsp:rsid wsp:val=&quot;001C2615&quot;/&gt;&lt;wsp:rsid wsp:val=&quot;001D014D&quot;/&gt;&lt;wsp:rsid wsp:val=&quot;001D6960&quot;/&gt;&lt;wsp:rsid wsp:val=&quot;001E1503&quot;/&gt;&lt;wsp:rsid wsp:val=&quot;001E1853&quot;/&gt;&lt;wsp:rsid wsp:val=&quot;001E1A41&quot;/&gt;&lt;wsp:rsid wsp:val=&quot;001E26EC&quot;/&gt;&lt;wsp:rsid wsp:val=&quot;001E735D&quot;/&gt;&lt;wsp:rsid wsp:val=&quot;001F1F7F&quot;/&gt;&lt;wsp:rsid wsp:val=&quot;001F7016&quot;/&gt;&lt;wsp:rsid wsp:val=&quot;001F7E5D&quot;/&gt;&lt;wsp:rsid wsp:val=&quot;00201361&quot;/&gt;&lt;wsp:rsid wsp:val=&quot;00204102&quot;/&gt;&lt;wsp:rsid wsp:val=&quot;00205B1B&quot;/&gt;&lt;wsp:rsid wsp:val=&quot;00210C23&quot;/&gt;&lt;wsp:rsid wsp:val=&quot;00212179&quot;/&gt;&lt;wsp:rsid wsp:val=&quot;0021670B&quot;/&gt;&lt;wsp:rsid wsp:val=&quot;00221E8E&quot;/&gt;&lt;wsp:rsid wsp:val=&quot;00236E60&quot;/&gt;&lt;wsp:rsid wsp:val=&quot;00237C93&quot;/&gt;&lt;wsp:rsid wsp:val=&quot;00243740&quot;/&gt;&lt;wsp:rsid wsp:val=&quot;00271FBB&quot;/&gt;&lt;wsp:rsid wsp:val=&quot;00273E16&quot;/&gt;&lt;wsp:rsid wsp:val=&quot;002760CB&quot;/&gt;&lt;wsp:rsid wsp:val=&quot;002A3F5E&quot;/&gt;&lt;wsp:rsid wsp:val=&quot;002A506A&quot;/&gt;&lt;wsp:rsid wsp:val=&quot;002D6E08&quot;/&gt;&lt;wsp:rsid wsp:val=&quot;002E53FE&quot;/&gt;&lt;wsp:rsid wsp:val=&quot;002F1437&quot;/&gt;&lt;wsp:rsid wsp:val=&quot;00301570&quot;/&gt;&lt;wsp:rsid wsp:val=&quot;00303AC4&quot;/&gt;&lt;wsp:rsid wsp:val=&quot;003056E6&quot;/&gt;&lt;wsp:rsid wsp:val=&quot;00306667&quot;/&gt;&lt;wsp:rsid wsp:val=&quot;0030730D&quot;/&gt;&lt;wsp:rsid wsp:val=&quot;00310F63&quot;/&gt;&lt;wsp:rsid wsp:val=&quot;00312BAE&quot;/&gt;&lt;wsp:rsid wsp:val=&quot;003158DC&quot;/&gt;&lt;wsp:rsid wsp:val=&quot;00344434&quot;/&gt;&lt;wsp:rsid wsp:val=&quot;003444DA&quot;/&gt;&lt;wsp:rsid wsp:val=&quot;00346980&quot;/&gt;&lt;wsp:rsid wsp:val=&quot;00346F4A&quot;/&gt;&lt;wsp:rsid wsp:val=&quot;00350C94&quot;/&gt;&lt;wsp:rsid wsp:val=&quot;00351750&quot;/&gt;&lt;wsp:rsid wsp:val=&quot;00353EF8&quot;/&gt;&lt;wsp:rsid wsp:val=&quot;00355661&quot;/&gt;&lt;wsp:rsid wsp:val=&quot;00360801&quot;/&gt;&lt;wsp:rsid wsp:val=&quot;00360DE6&quot;/&gt;&lt;wsp:rsid wsp:val=&quot;0036779D&quot;/&gt;&lt;wsp:rsid wsp:val=&quot;00373498&quot;/&gt;&lt;wsp:rsid wsp:val=&quot;00376A37&quot;/&gt;&lt;wsp:rsid wsp:val=&quot;00380C51&quot;/&gt;&lt;wsp:rsid wsp:val=&quot;00392503&quot;/&gt;&lt;wsp:rsid wsp:val=&quot;003A4F36&quot;/&gt;&lt;wsp:rsid wsp:val=&quot;003A51BD&quot;/&gt;&lt;wsp:rsid wsp:val=&quot;003B062A&quot;/&gt;&lt;wsp:rsid wsp:val=&quot;003B14F3&quot;/&gt;&lt;wsp:rsid wsp:val=&quot;003B3CEF&quot;/&gt;&lt;wsp:rsid wsp:val=&quot;003C1B6E&quot;/&gt;&lt;wsp:rsid wsp:val=&quot;003C6B58&quot;/&gt;&lt;wsp:rsid wsp:val=&quot;003D41D5&quot;/&gt;&lt;wsp:rsid wsp:val=&quot;003E4FCA&quot;/&gt;&lt;wsp:rsid wsp:val=&quot;003F78AD&quot;/&gt;&lt;wsp:rsid wsp:val=&quot;003F79EF&quot;/&gt;&lt;wsp:rsid wsp:val=&quot;00404B7F&quot;/&gt;&lt;wsp:rsid wsp:val=&quot;004167BD&quot;/&gt;&lt;wsp:rsid wsp:val=&quot;00416E00&quot;/&gt;&lt;wsp:rsid wsp:val=&quot;00417B56&quot;/&gt;&lt;wsp:rsid wsp:val=&quot;0042124A&quot;/&gt;&lt;wsp:rsid wsp:val=&quot;00423CC2&quot;/&gt;&lt;wsp:rsid wsp:val=&quot;00424305&quot;/&gt;&lt;wsp:rsid wsp:val=&quot;004249AB&quot;/&gt;&lt;wsp:rsid wsp:val=&quot;004253F0&quot;/&gt;&lt;wsp:rsid wsp:val=&quot;00427497&quot;/&gt;&lt;wsp:rsid wsp:val=&quot;00427920&quot;/&gt;&lt;wsp:rsid wsp:val=&quot;004439DE&quot;/&gt;&lt;wsp:rsid wsp:val=&quot;004607C3&quot;/&gt;&lt;wsp:rsid wsp:val=&quot;0046255B&quot;/&gt;&lt;wsp:rsid wsp:val=&quot;00472F31&quot;/&gt;&lt;wsp:rsid wsp:val=&quot;00491BAB&quot;/&gt;&lt;wsp:rsid wsp:val=&quot;004959EB&quot;/&gt;&lt;wsp:rsid wsp:val=&quot;004A72E7&quot;/&gt;&lt;wsp:rsid wsp:val=&quot;004A7AAB&quot;/&gt;&lt;wsp:rsid wsp:val=&quot;004B108F&quot;/&gt;&lt;wsp:rsid wsp:val=&quot;004B1358&quot;/&gt;&lt;wsp:rsid wsp:val=&quot;004B44B5&quot;/&gt;&lt;wsp:rsid wsp:val=&quot;004C2530&quot;/&gt;&lt;wsp:rsid wsp:val=&quot;004D7EAA&quot;/&gt;&lt;wsp:rsid wsp:val=&quot;004E1314&quot;/&gt;&lt;wsp:rsid wsp:val=&quot;004E1746&quot;/&gt;&lt;wsp:rsid wsp:val=&quot;004E193B&quot;/&gt;&lt;wsp:rsid wsp:val=&quot;004E2B3C&quot;/&gt;&lt;wsp:rsid wsp:val=&quot;004E551B&quot;/&gt;&lt;wsp:rsid wsp:val=&quot;004F4891&quot;/&gt;&lt;wsp:rsid wsp:val=&quot;004F7BC4&quot;/&gt;&lt;wsp:rsid wsp:val=&quot;00517019&quot;/&gt;&lt;wsp:rsid wsp:val=&quot;00525FF8&quot;/&gt;&lt;wsp:rsid wsp:val=&quot;00527C05&quot;/&gt;&lt;wsp:rsid wsp:val=&quot;005509D0&quot;/&gt;&lt;wsp:rsid wsp:val=&quot;0055167C&quot;/&gt;&lt;wsp:rsid wsp:val=&quot;00551730&quot;/&gt;&lt;wsp:rsid wsp:val=&quot;00564FD8&quot;/&gt;&lt;wsp:rsid wsp:val=&quot;00582007&quot;/&gt;&lt;wsp:rsid wsp:val=&quot;00582E40&quot;/&gt;&lt;wsp:rsid wsp:val=&quot;005869CC&quot;/&gt;&lt;wsp:rsid wsp:val=&quot;0059410D&quot;/&gt;&lt;wsp:rsid wsp:val=&quot;005A3F07&quot;/&gt;&lt;wsp:rsid wsp:val=&quot;005A5CEA&quot;/&gt;&lt;wsp:rsid wsp:val=&quot;005B0D21&quot;/&gt;&lt;wsp:rsid wsp:val=&quot;005B3082&quot;/&gt;&lt;wsp:rsid wsp:val=&quot;005B6DF4&quot;/&gt;&lt;wsp:rsid wsp:val=&quot;005B7DA2&quot;/&gt;&lt;wsp:rsid wsp:val=&quot;005C2E84&quot;/&gt;&lt;wsp:rsid wsp:val=&quot;005D20F1&quot;/&gt;&lt;wsp:rsid wsp:val=&quot;005E4B6B&quot;/&gt;&lt;wsp:rsid wsp:val=&quot;005F63DF&quot;/&gt;&lt;wsp:rsid wsp:val=&quot;005F7C71&quot;/&gt;&lt;wsp:rsid wsp:val=&quot;006111B4&quot;/&gt;&lt;wsp:rsid wsp:val=&quot;00614547&quot;/&gt;&lt;wsp:rsid wsp:val=&quot;006222E2&quot;/&gt;&lt;wsp:rsid wsp:val=&quot;00622BF3&quot;/&gt;&lt;wsp:rsid wsp:val=&quot;00625C82&quot;/&gt;&lt;wsp:rsid wsp:val=&quot;006523DE&quot;/&gt;&lt;wsp:rsid wsp:val=&quot;0065299D&quot;/&gt;&lt;wsp:rsid wsp:val=&quot;006622BE&quot;/&gt;&lt;wsp:rsid wsp:val=&quot;00662350&quot;/&gt;&lt;wsp:rsid wsp:val=&quot;00667C87&quot;/&gt;&lt;wsp:rsid wsp:val=&quot;006A4C12&quot;/&gt;&lt;wsp:rsid wsp:val=&quot;006B2341&quot;/&gt;&lt;wsp:rsid wsp:val=&quot;006C44D1&quot;/&gt;&lt;wsp:rsid wsp:val=&quot;006D51D0&quot;/&gt;&lt;wsp:rsid wsp:val=&quot;006F01DB&quot;/&gt;&lt;wsp:rsid wsp:val=&quot;0070162E&quot;/&gt;&lt;wsp:rsid wsp:val=&quot;00703485&quot;/&gt;&lt;wsp:rsid wsp:val=&quot;00707196&quot;/&gt;&lt;wsp:rsid wsp:val=&quot;00713727&quot;/&gt;&lt;wsp:rsid wsp:val=&quot;00714547&quot;/&gt;&lt;wsp:rsid wsp:val=&quot;007157B9&quot;/&gt;&lt;wsp:rsid wsp:val=&quot;0071609C&quot;/&gt;&lt;wsp:rsid wsp:val=&quot;00720566&quot;/&gt;&lt;wsp:rsid wsp:val=&quot;00720935&quot;/&gt;&lt;wsp:rsid wsp:val=&quot;00732F61&quot;/&gt;&lt;wsp:rsid wsp:val=&quot;00733973&quot;/&gt;&lt;wsp:rsid wsp:val=&quot;00741D06&quot;/&gt;&lt;wsp:rsid wsp:val=&quot;00743E04&quot;/&gt;&lt;wsp:rsid wsp:val=&quot;00744B89&quot;/&gt;&lt;wsp:rsid wsp:val=&quot;007540C5&quot;/&gt;&lt;wsp:rsid wsp:val=&quot;0076334F&quot;/&gt;&lt;wsp:rsid wsp:val=&quot;00770A35&quot;/&gt;&lt;wsp:rsid wsp:val=&quot;007723CD&quot;/&gt;&lt;wsp:rsid wsp:val=&quot;00777E32&quot;/&gt;&lt;wsp:rsid wsp:val=&quot;007811C6&quot;/&gt;&lt;wsp:rsid wsp:val=&quot;007843AD&quot;/&gt;&lt;wsp:rsid wsp:val=&quot;00793A1F&quot;/&gt;&lt;wsp:rsid wsp:val=&quot;007B049C&quot;/&gt;&lt;wsp:rsid wsp:val=&quot;007B1819&quot;/&gt;&lt;wsp:rsid wsp:val=&quot;007B1C41&quot;/&gt;&lt;wsp:rsid wsp:val=&quot;007B7172&quot;/&gt;&lt;wsp:rsid wsp:val=&quot;007C046E&quot;/&gt;&lt;wsp:rsid wsp:val=&quot;007C2D80&quot;/&gt;&lt;wsp:rsid wsp:val=&quot;007D28E8&quot;/&gt;&lt;wsp:rsid wsp:val=&quot;007D3524&quot;/&gt;&lt;wsp:rsid wsp:val=&quot;007E3449&quot;/&gt;&lt;wsp:rsid wsp:val=&quot;007F3940&quot;/&gt;&lt;wsp:rsid wsp:val=&quot;007F47CA&quot;/&gt;&lt;wsp:rsid wsp:val=&quot;007F4EBB&quot;/&gt;&lt;wsp:rsid wsp:val=&quot;00804AF1&quot;/&gt;&lt;wsp:rsid wsp:val=&quot;008062F2&quot;/&gt;&lt;wsp:rsid wsp:val=&quot;00813855&quot;/&gt;&lt;wsp:rsid wsp:val=&quot;00837631&quot;/&gt;&lt;wsp:rsid wsp:val=&quot;008420AA&quot;/&gt;&lt;wsp:rsid wsp:val=&quot;008429D2&quot;/&gt;&lt;wsp:rsid wsp:val=&quot;008431F4&quot;/&gt;&lt;wsp:rsid wsp:val=&quot;00844A5B&quot;/&gt;&lt;wsp:rsid wsp:val=&quot;00852B6C&quot;/&gt;&lt;wsp:rsid wsp:val=&quot;00862F4B&quot;/&gt;&lt;wsp:rsid wsp:val=&quot;0087112D&quot;/&gt;&lt;wsp:rsid wsp:val=&quot;008762DF&quot;/&gt;&lt;wsp:rsid wsp:val=&quot;00877809&quot;/&gt;&lt;wsp:rsid wsp:val=&quot;00881728&quot;/&gt;&lt;wsp:rsid wsp:val=&quot;00881B83&quot;/&gt;&lt;wsp:rsid wsp:val=&quot;0088300D&quot;/&gt;&lt;wsp:rsid wsp:val=&quot;00891057&quot;/&gt;&lt;wsp:rsid wsp:val=&quot;0089281D&quot;/&gt;&lt;wsp:rsid wsp:val=&quot;008937D7&quot;/&gt;&lt;wsp:rsid wsp:val=&quot;00894C3A&quot;/&gt;&lt;wsp:rsid wsp:val=&quot;0089566B&quot;/&gt;&lt;wsp:rsid wsp:val=&quot;008A00A9&quot;/&gt;&lt;wsp:rsid wsp:val=&quot;008B2A50&quot;/&gt;&lt;wsp:rsid wsp:val=&quot;008B3057&quot;/&gt;&lt;wsp:rsid wsp:val=&quot;008B59D7&quot;/&gt;&lt;wsp:rsid wsp:val=&quot;008B7131&quot;/&gt;&lt;wsp:rsid wsp:val=&quot;008C2229&quot;/&gt;&lt;wsp:rsid wsp:val=&quot;008C2552&quot;/&gt;&lt;wsp:rsid wsp:val=&quot;008E3390&quot;/&gt;&lt;wsp:rsid wsp:val=&quot;008F67F8&quot;/&gt;&lt;wsp:rsid wsp:val=&quot;008F7FAF&quot;/&gt;&lt;wsp:rsid wsp:val=&quot;0090103F&quot;/&gt;&lt;wsp:rsid wsp:val=&quot;0090435D&quot;/&gt;&lt;wsp:rsid wsp:val=&quot;00905447&quot;/&gt;&lt;wsp:rsid wsp:val=&quot;00912EDB&quot;/&gt;&lt;wsp:rsid wsp:val=&quot;00925966&quot;/&gt;&lt;wsp:rsid wsp:val=&quot;00930BE0&quot;/&gt;&lt;wsp:rsid wsp:val=&quot;00935072&quot;/&gt;&lt;wsp:rsid wsp:val=&quot;009442E0&quot;/&gt;&lt;wsp:rsid wsp:val=&quot;00944DCB&quot;/&gt;&lt;wsp:rsid wsp:val=&quot;00961AC5&quot;/&gt;&lt;wsp:rsid wsp:val=&quot;0097243F&quot;/&gt;&lt;wsp:rsid wsp:val=&quot;009A73B3&quot;/&gt;&lt;wsp:rsid wsp:val=&quot;009B0D9D&quot;/&gt;&lt;wsp:rsid wsp:val=&quot;009C06C7&quot;/&gt;&lt;wsp:rsid wsp:val=&quot;009C67DF&quot;/&gt;&lt;wsp:rsid wsp:val=&quot;009D32E7&quot;/&gt;&lt;wsp:rsid wsp:val=&quot;009D4EF9&quot;/&gt;&lt;wsp:rsid wsp:val=&quot;009D7757&quot;/&gt;&lt;wsp:rsid wsp:val=&quot;009E316A&quot;/&gt;&lt;wsp:rsid wsp:val=&quot;009E3B0F&quot;/&gt;&lt;wsp:rsid wsp:val=&quot;009F6BFC&quot;/&gt;&lt;wsp:rsid wsp:val=&quot;009F71D3&quot;/&gt;&lt;wsp:rsid wsp:val=&quot;009F7CFE&quot;/&gt;&lt;wsp:rsid wsp:val=&quot;00A0309B&quot;/&gt;&lt;wsp:rsid wsp:val=&quot;00A1314F&quot;/&gt;&lt;wsp:rsid wsp:val=&quot;00A20FA2&quot;/&gt;&lt;wsp:rsid wsp:val=&quot;00A2341A&quot;/&gt;&lt;wsp:rsid wsp:val=&quot;00A32C3F&quot;/&gt;&lt;wsp:rsid wsp:val=&quot;00A341B8&quot;/&gt;&lt;wsp:rsid wsp:val=&quot;00A351F6&quot;/&gt;&lt;wsp:rsid wsp:val=&quot;00A361F7&quot;/&gt;&lt;wsp:rsid wsp:val=&quot;00A47026&quot;/&gt;&lt;wsp:rsid wsp:val=&quot;00A47B7B&quot;/&gt;&lt;wsp:rsid wsp:val=&quot;00A508C0&quot;/&gt;&lt;wsp:rsid wsp:val=&quot;00A54CD5&quot;/&gt;&lt;wsp:rsid wsp:val=&quot;00A55ED6&quot;/&gt;&lt;wsp:rsid wsp:val=&quot;00A72589&quot;/&gt;&lt;wsp:rsid wsp:val=&quot;00A75B8B&quot;/&gt;&lt;wsp:rsid wsp:val=&quot;00A7631B&quot;/&gt;&lt;wsp:rsid wsp:val=&quot;00A85610&quot;/&gt;&lt;wsp:rsid wsp:val=&quot;00A85CEB&quot;/&gt;&lt;wsp:rsid wsp:val=&quot;00A86523&quot;/&gt;&lt;wsp:rsid wsp:val=&quot;00A86D3C&quot;/&gt;&lt;wsp:rsid wsp:val=&quot;00A906C1&quot;/&gt;&lt;wsp:rsid wsp:val=&quot;00AA01A3&quot;/&gt;&lt;wsp:rsid wsp:val=&quot;00AA224F&quot;/&gt;&lt;wsp:rsid wsp:val=&quot;00AB3485&quot;/&gt;&lt;wsp:rsid wsp:val=&quot;00AB761B&quot;/&gt;&lt;wsp:rsid wsp:val=&quot;00AE254D&quot;/&gt;&lt;wsp:rsid wsp:val=&quot;00AE27A8&quot;/&gt;&lt;wsp:rsid wsp:val=&quot;00AE757D&quot;/&gt;&lt;wsp:rsid wsp:val=&quot;00B00706&quot;/&gt;&lt;wsp:rsid wsp:val=&quot;00B32317&quot;/&gt;&lt;wsp:rsid wsp:val=&quot;00B47DCD&quot;/&gt;&lt;wsp:rsid wsp:val=&quot;00B552A8&quot;/&gt;&lt;wsp:rsid wsp:val=&quot;00B556CB&quot;/&gt;&lt;wsp:rsid wsp:val=&quot;00B62EF1&quot;/&gt;&lt;wsp:rsid wsp:val=&quot;00B71187&quot;/&gt;&lt;wsp:rsid wsp:val=&quot;00B72948&quot;/&gt;&lt;wsp:rsid wsp:val=&quot;00BA504E&quot;/&gt;&lt;wsp:rsid wsp:val=&quot;00BB4BD4&quot;/&gt;&lt;wsp:rsid wsp:val=&quot;00BD7B17&quot;/&gt;&lt;wsp:rsid wsp:val=&quot;00BE0C08&quot;/&gt;&lt;wsp:rsid wsp:val=&quot;00BE501D&quot;/&gt;&lt;wsp:rsid wsp:val=&quot;00BE5991&quot;/&gt;&lt;wsp:rsid wsp:val=&quot;00BF037A&quot;/&gt;&lt;wsp:rsid wsp:val=&quot;00BF3659&quot;/&gt;&lt;wsp:rsid wsp:val=&quot;00C022C7&quot;/&gt;&lt;wsp:rsid wsp:val=&quot;00C033A7&quot;/&gt;&lt;wsp:rsid wsp:val=&quot;00C051E5&quot;/&gt;&lt;wsp:rsid wsp:val=&quot;00C14E68&quot;/&gt;&lt;wsp:rsid wsp:val=&quot;00C1560D&quot;/&gt;&lt;wsp:rsid wsp:val=&quot;00C23D12&quot;/&gt;&lt;wsp:rsid wsp:val=&quot;00C31C59&quot;/&gt;&lt;wsp:rsid wsp:val=&quot;00C32752&quot;/&gt;&lt;wsp:rsid wsp:val=&quot;00C33664&quot;/&gt;&lt;wsp:rsid wsp:val=&quot;00C338FC&quot;/&gt;&lt;wsp:rsid wsp:val=&quot;00C33C88&quot;/&gt;&lt;wsp:rsid wsp:val=&quot;00C432D2&quot;/&gt;&lt;wsp:rsid wsp:val=&quot;00C55742&quot;/&gt;&lt;wsp:rsid wsp:val=&quot;00C66869&quot;/&gt;&lt;wsp:rsid wsp:val=&quot;00C70BC5&quot;/&gt;&lt;wsp:rsid wsp:val=&quot;00C74183&quot;/&gt;&lt;wsp:rsid wsp:val=&quot;00C80F04&quot;/&gt;&lt;wsp:rsid wsp:val=&quot;00C938DF&quot;/&gt;&lt;wsp:rsid wsp:val=&quot;00C97749&quot;/&gt;&lt;wsp:rsid wsp:val=&quot;00CA364C&quot;/&gt;&lt;wsp:rsid wsp:val=&quot;00CA5305&quot;/&gt;&lt;wsp:rsid wsp:val=&quot;00CA7753&quot;/&gt;&lt;wsp:rsid wsp:val=&quot;00CB657F&quot;/&gt;&lt;wsp:rsid wsp:val=&quot;00CB77AF&quot;/&gt;&lt;wsp:rsid wsp:val=&quot;00CC0113&quot;/&gt;&lt;wsp:rsid wsp:val=&quot;00CC698E&quot;/&gt;&lt;wsp:rsid wsp:val=&quot;00CD194D&quot;/&gt;&lt;wsp:rsid wsp:val=&quot;00CE0480&quot;/&gt;&lt;wsp:rsid wsp:val=&quot;00CE3325&quot;/&gt;&lt;wsp:rsid wsp:val=&quot;00CF2AD7&quot;/&gt;&lt;wsp:rsid wsp:val=&quot;00CF5279&quot;/&gt;&lt;wsp:rsid wsp:val=&quot;00D059D4&quot;/&gt;&lt;wsp:rsid wsp:val=&quot;00D24BEA&quot;/&gt;&lt;wsp:rsid wsp:val=&quot;00D258D0&quot;/&gt;&lt;wsp:rsid wsp:val=&quot;00D25940&quot;/&gt;&lt;wsp:rsid wsp:val=&quot;00D273D3&quot;/&gt;&lt;wsp:rsid wsp:val=&quot;00D27CBB&quot;/&gt;&lt;wsp:rsid wsp:val=&quot;00D27D04&quot;/&gt;&lt;wsp:rsid wsp:val=&quot;00D36F96&quot;/&gt;&lt;wsp:rsid wsp:val=&quot;00D40AA5&quot;/&gt;&lt;wsp:rsid wsp:val=&quot;00D47299&quot;/&gt;&lt;wsp:rsid wsp:val=&quot;00D52AB2&quot;/&gt;&lt;wsp:rsid wsp:val=&quot;00D56609&quot;/&gt;&lt;wsp:rsid wsp:val=&quot;00D67042&quot;/&gt;&lt;wsp:rsid wsp:val=&quot;00D86559&quot;/&gt;&lt;wsp:rsid wsp:val=&quot;00D936C1&quot;/&gt;&lt;wsp:rsid wsp:val=&quot;00D9556B&quot;/&gt;&lt;wsp:rsid wsp:val=&quot;00DA3276&quot;/&gt;&lt;wsp:rsid wsp:val=&quot;00DA6A8C&quot;/&gt;&lt;wsp:rsid wsp:val=&quot;00DB0685&quot;/&gt;&lt;wsp:rsid wsp:val=&quot;00DC1A23&quot;/&gt;&lt;wsp:rsid wsp:val=&quot;00DC4904&quot;/&gt;&lt;wsp:rsid wsp:val=&quot;00DC755B&quot;/&gt;&lt;wsp:rsid wsp:val=&quot;00DE097B&quot;/&gt;&lt;wsp:rsid wsp:val=&quot;00DE3637&quot;/&gt;&lt;wsp:rsid wsp:val=&quot;00DF5864&quot;/&gt;&lt;wsp:rsid wsp:val=&quot;00DF62B2&quot;/&gt;&lt;wsp:rsid wsp:val=&quot;00E0203D&quot;/&gt;&lt;wsp:rsid wsp:val=&quot;00E02918&quot;/&gt;&lt;wsp:rsid wsp:val=&quot;00E10FF4&quot;/&gt;&lt;wsp:rsid wsp:val=&quot;00E114E6&quot;/&gt;&lt;wsp:rsid wsp:val=&quot;00E15133&quot;/&gt;&lt;wsp:rsid wsp:val=&quot;00E17FB9&quot;/&gt;&lt;wsp:rsid wsp:val=&quot;00E30645&quot;/&gt;&lt;wsp:rsid wsp:val=&quot;00E3430E&quot;/&gt;&lt;wsp:rsid wsp:val=&quot;00E35CFF&quot;/&gt;&lt;wsp:rsid wsp:val=&quot;00E43D4E&quot;/&gt;&lt;wsp:rsid wsp:val=&quot;00E4541B&quot;/&gt;&lt;wsp:rsid wsp:val=&quot;00E519CF&quot;/&gt;&lt;wsp:rsid wsp:val=&quot;00E63931&quot;/&gt;&lt;wsp:rsid wsp:val=&quot;00E6415F&quot;/&gt;&lt;wsp:rsid wsp:val=&quot;00E656A1&quot;/&gt;&lt;wsp:rsid wsp:val=&quot;00E66CF7&quot;/&gt;&lt;wsp:rsid wsp:val=&quot;00E7312B&quot;/&gt;&lt;wsp:rsid wsp:val=&quot;00E74EC9&quot;/&gt;&lt;wsp:rsid wsp:val=&quot;00E80AC0&quot;/&gt;&lt;wsp:rsid wsp:val=&quot;00E81F4E&quot;/&gt;&lt;wsp:rsid wsp:val=&quot;00EA43FC&quot;/&gt;&lt;wsp:rsid wsp:val=&quot;00EA70F2&quot;/&gt;&lt;wsp:rsid wsp:val=&quot;00EB567E&quot;/&gt;&lt;wsp:rsid wsp:val=&quot;00EB5CFE&quot;/&gt;&lt;wsp:rsid wsp:val=&quot;00EC1120&quot;/&gt;&lt;wsp:rsid wsp:val=&quot;00EC1D66&quot;/&gt;&lt;wsp:rsid wsp:val=&quot;00ED526A&quot;/&gt;&lt;wsp:rsid wsp:val=&quot;00ED6F7E&quot;/&gt;&lt;wsp:rsid wsp:val=&quot;00ED719F&quot;/&gt;&lt;wsp:rsid wsp:val=&quot;00EE405B&quot;/&gt;&lt;wsp:rsid wsp:val=&quot;00F037C9&quot;/&gt;&lt;wsp:rsid wsp:val=&quot;00F13493&quot;/&gt;&lt;wsp:rsid wsp:val=&quot;00F1476A&quot;/&gt;&lt;wsp:rsid wsp:val=&quot;00F152EB&quot;/&gt;&lt;wsp:rsid wsp:val=&quot;00F231B5&quot;/&gt;&lt;wsp:rsid wsp:val=&quot;00F2320D&quot;/&gt;&lt;wsp:rsid wsp:val=&quot;00F263DC&quot;/&gt;&lt;wsp:rsid wsp:val=&quot;00F32D1B&quot;/&gt;&lt;wsp:rsid wsp:val=&quot;00F35347&quot;/&gt;&lt;wsp:rsid wsp:val=&quot;00F57700&quot;/&gt;&lt;wsp:rsid wsp:val=&quot;00F704BC&quot;/&gt;&lt;wsp:rsid wsp:val=&quot;00F72CA1&quot;/&gt;&lt;wsp:rsid wsp:val=&quot;00F75610&quot;/&gt;&lt;wsp:rsid wsp:val=&quot;00F75762&quot;/&gt;&lt;wsp:rsid wsp:val=&quot;00F82208&quot;/&gt;&lt;wsp:rsid wsp:val=&quot;00F918B5&quot;/&gt;&lt;wsp:rsid wsp:val=&quot;00F951D2&quot;/&gt;&lt;wsp:rsid wsp:val=&quot;00FA7DEA&quot;/&gt;&lt;wsp:rsid wsp:val=&quot;00FC7318&quot;/&gt;&lt;wsp:rsid wsp:val=&quot;00FD3AC0&quot;/&gt;&lt;wsp:rsid wsp:val=&quot;00FE4587&quot;/&gt;&lt;wsp:rsid wsp:val=&quot;00FE4A31&quot;/&gt;&lt;wsp:rsid wsp:val=&quot;00FF07A7&quot;/&gt;&lt;wsp:rsid wsp:val=&quot;00FF13C4&quot;/&gt;&lt;wsp:rsid wsp:val=&quot;00FF2C8A&quot;/&gt;&lt;/wsp:rsids&gt;&lt;/w:docPr&gt;&lt;w:body&gt;&lt;wx:sect&gt;&lt;w:p wsp:rsidR=&quot;00000000&quot; wsp:rsidRDefault=&quot;00A7631B&quot; wsp:rsidP=&quot;00A7631B&quot;&gt;&lt;m:oMathPara&gt;&lt;m:oMath&gt;&lt;m:r&gt;&lt;w:rPr&gt;&lt;w:rFonts w:ascii=&quot;Cambria Math&quot; w:h-ansi=&quot;Cambria Math&quot;/&gt;&lt;wx:font wx:val=&quot;Cambria Math&quot;/&gt;&lt;w:i/&gt;&lt;w:lang w:fareast=&quot;ZH-CN&quot;/&gt;&lt;/w:rPr&gt;&lt;m:t&gt;b&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0&lt;/m:t&gt;&lt;/m:r&gt;&lt;/m:e&gt;&lt;/m:d&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0" o:title="" chromakey="white"/>
          </v:shape>
        </w:pict>
      </w:r>
      <w:r w:rsidRPr="00A358AF">
        <w:fldChar w:fldCharType="end"/>
      </w:r>
      <w:r w:rsidRPr="00A358AF">
        <w:t>.</w:t>
      </w:r>
    </w:p>
    <w:p w14:paraId="7C36EC2D" w14:textId="77777777" w:rsidR="009835AD" w:rsidRPr="00A358AF" w:rsidRDefault="009835AD" w:rsidP="009835AD"/>
    <w:p w14:paraId="620F8483" w14:textId="77777777" w:rsidR="009835AD" w:rsidRDefault="009835AD" w:rsidP="009835AD">
      <w:pPr>
        <w:rPr>
          <w:ins w:id="42" w:author="Nokia" w:date="2022-07-21T17:27:00Z"/>
          <w:rStyle w:val="CommentReference"/>
          <w:sz w:val="20"/>
        </w:rPr>
      </w:pPr>
      <w:r w:rsidRPr="00A358AF">
        <w:t>For the second HARQ-ACK reporting mode</w:t>
      </w:r>
      <w:r w:rsidRPr="00F95DB9">
        <w:t xml:space="preserve"> </w:t>
      </w:r>
      <w:r w:rsidRPr="009C6F63">
        <w:rPr>
          <w:strike/>
          <w:color w:val="FF0000"/>
        </w:rPr>
        <w:t>and a UE configured with only one G-RNTI</w:t>
      </w:r>
      <w:r w:rsidRPr="00A358AF">
        <w:t xml:space="preserve">, the UE can be indicated by </w:t>
      </w:r>
      <w:r w:rsidRPr="00A358AF">
        <w:rPr>
          <w:i/>
          <w:iCs/>
        </w:rPr>
        <w:t>moreThanOneNackOnlyMode</w:t>
      </w:r>
      <w:r w:rsidRPr="00A358AF">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sidRPr="00A358AF">
        <w:rPr>
          <w:rStyle w:val="CommentReference"/>
          <w:sz w:val="20"/>
        </w:rPr>
        <w:t xml:space="preserve">. </w:t>
      </w:r>
    </w:p>
    <w:p w14:paraId="085B93B3" w14:textId="77777777" w:rsidR="009835AD" w:rsidRDefault="009835AD" w:rsidP="009835AD">
      <w:pPr>
        <w:rPr>
          <w:ins w:id="43" w:author="Nokia" w:date="2022-07-21T17:27:00Z"/>
          <w:rStyle w:val="CommentReference"/>
          <w:sz w:val="20"/>
        </w:rPr>
      </w:pPr>
    </w:p>
    <w:p w14:paraId="3C3DE20A" w14:textId="77777777" w:rsidR="009835AD" w:rsidRPr="00A358AF" w:rsidRDefault="009835AD" w:rsidP="009835AD">
      <w:pPr>
        <w:rPr>
          <w:rStyle w:val="CommentReference"/>
          <w:sz w:val="20"/>
        </w:rPr>
      </w:pPr>
      <w:r w:rsidRPr="00A358AF">
        <w:rPr>
          <w:rStyle w:val="CommentReference"/>
          <w:sz w:val="20"/>
        </w:rPr>
        <w:t>The UE generates HARQ-ACK information bits for the second HARQ-ACK reporting mode according to a Type-2 HARQ-ACK codebook as described in clause 9.1.3.1.</w:t>
      </w:r>
    </w:p>
    <w:p w14:paraId="2D157353" w14:textId="77777777" w:rsidR="009835AD" w:rsidRDefault="009835AD" w:rsidP="009835AD">
      <w:pPr>
        <w:pStyle w:val="B1"/>
        <w:rPr>
          <w:ins w:id="44" w:author="Nokia" w:date="2022-07-21T17:21:00Z"/>
          <w:rFonts w:ascii="Times New Roman" w:hAnsi="Times New Roman"/>
          <w:noProof/>
          <w:lang w:eastAsia="zh-CN"/>
        </w:rPr>
      </w:pPr>
    </w:p>
    <w:p w14:paraId="2AF5FAE4" w14:textId="77777777" w:rsidR="009835AD" w:rsidRPr="00303AC4" w:rsidRDefault="009835AD" w:rsidP="009835AD">
      <w:pPr>
        <w:pStyle w:val="B1"/>
        <w:rPr>
          <w:ins w:id="45" w:author="Nokia" w:date="2022-07-21T17:21:00Z"/>
          <w:rFonts w:ascii="Times New Roman" w:hAnsi="Times New Roman"/>
          <w:noProof/>
          <w:lang w:eastAsia="zh-CN"/>
        </w:rPr>
      </w:pPr>
      <w:ins w:id="46" w:author="Nokia" w:date="2022-07-21T17:21:00Z">
        <w:r w:rsidRPr="00303AC4">
          <w:rPr>
            <w:rFonts w:ascii="Times New Roman" w:hAnsi="Times New Roman"/>
            <w:noProof/>
            <w:lang w:eastAsia="zh-CN"/>
          </w:rPr>
          <w:t>*** Unchanged text is omited ***</w:t>
        </w:r>
      </w:ins>
    </w:p>
    <w:p w14:paraId="39A6B819" w14:textId="77777777" w:rsidR="009835AD" w:rsidRDefault="009835AD" w:rsidP="009835AD">
      <w:pPr>
        <w:pStyle w:val="B1"/>
        <w:rPr>
          <w:noProof/>
          <w:lang w:eastAsia="zh-CN"/>
        </w:rPr>
      </w:pPr>
    </w:p>
    <w:p w14:paraId="4BF1648F" w14:textId="77777777" w:rsidR="009835AD" w:rsidRDefault="009835AD" w:rsidP="009835AD">
      <w:pPr>
        <w:pStyle w:val="B1"/>
        <w:rPr>
          <w:noProof/>
          <w:lang w:eastAsia="zh-CN"/>
        </w:rPr>
      </w:pPr>
    </w:p>
    <w:p w14:paraId="06AB94C0" w14:textId="77777777" w:rsidR="009835AD" w:rsidRDefault="009835AD" w:rsidP="009835AD">
      <w:pPr>
        <w:spacing w:after="120"/>
        <w:jc w:val="both"/>
        <w:rPr>
          <w:b/>
          <w:bCs/>
          <w:lang w:val="en-US"/>
        </w:rPr>
      </w:pPr>
      <w:r w:rsidRPr="006B668D">
        <w:rPr>
          <w:color w:val="FF0000"/>
          <w:lang w:eastAsia="zh-CN"/>
        </w:rPr>
        <w:t>--------------------------------Text proposal to TS38.213 v17.</w:t>
      </w:r>
      <w:r>
        <w:rPr>
          <w:color w:val="FF0000"/>
          <w:lang w:eastAsia="zh-CN"/>
        </w:rPr>
        <w:t>2</w:t>
      </w:r>
      <w:r w:rsidRPr="006B668D">
        <w:rPr>
          <w:color w:val="FF0000"/>
          <w:lang w:eastAsia="zh-CN"/>
        </w:rPr>
        <w:t>.0 Ends-------------------------------------------</w:t>
      </w:r>
    </w:p>
    <w:p w14:paraId="33C7D605" w14:textId="77777777" w:rsidR="00224463" w:rsidRDefault="00224463" w:rsidP="006A3002">
      <w:pPr>
        <w:contextualSpacing/>
        <w:rPr>
          <w:b/>
          <w:bCs/>
        </w:rPr>
      </w:pPr>
    </w:p>
    <w:p w14:paraId="485FAB2A" w14:textId="7384BD6E" w:rsidR="006A3002" w:rsidRPr="00E12FEB" w:rsidRDefault="006A3002" w:rsidP="00832720">
      <w:pPr>
        <w:ind w:left="1418" w:hanging="1418"/>
        <w:contextualSpacing/>
        <w:rPr>
          <w:b/>
          <w:bCs/>
        </w:rPr>
      </w:pPr>
      <w:r w:rsidRPr="00E12FEB">
        <w:rPr>
          <w:b/>
          <w:bCs/>
        </w:rPr>
        <w:t xml:space="preserve">Proposal </w:t>
      </w:r>
      <w:r>
        <w:rPr>
          <w:b/>
          <w:bCs/>
        </w:rPr>
        <w:t>3</w:t>
      </w:r>
      <w:r w:rsidRPr="00E12FEB">
        <w:rPr>
          <w:b/>
          <w:bCs/>
        </w:rPr>
        <w:t xml:space="preserve">: </w:t>
      </w:r>
      <w:r w:rsidR="00832720">
        <w:rPr>
          <w:b/>
          <w:bCs/>
        </w:rPr>
        <w:tab/>
      </w:r>
      <w:r w:rsidRPr="00E12FEB">
        <w:rPr>
          <w:b/>
          <w:bCs/>
        </w:rPr>
        <w:t>When the nominal NACK-only PUCCH overlaps with other PUCCH/PUSCH transmission, NACK-only is transformed into ACK/NACK and multiplexed with other PUCCH/PUSCH transmission using Opt3 from the following options for the nominal NACK-only PUCCH:</w:t>
      </w:r>
      <w:r w:rsidR="009C6F63">
        <w:rPr>
          <w:b/>
          <w:bCs/>
        </w:rPr>
        <w:br/>
      </w:r>
    </w:p>
    <w:p w14:paraId="19364F57" w14:textId="77777777" w:rsidR="006A3002" w:rsidRPr="00E12FEB" w:rsidRDefault="006A3002" w:rsidP="00832720">
      <w:pPr>
        <w:pStyle w:val="ListParagraph"/>
        <w:numPr>
          <w:ilvl w:val="2"/>
          <w:numId w:val="22"/>
        </w:numPr>
        <w:overflowPunct w:val="0"/>
        <w:autoSpaceDE w:val="0"/>
        <w:autoSpaceDN w:val="0"/>
        <w:adjustRightInd w:val="0"/>
        <w:spacing w:after="180"/>
        <w:textAlignment w:val="baseline"/>
        <w:rPr>
          <w:b/>
          <w:bCs/>
          <w:sz w:val="20"/>
          <w:szCs w:val="20"/>
        </w:rPr>
      </w:pPr>
      <w:r w:rsidRPr="00E12FEB">
        <w:rPr>
          <w:b/>
          <w:bCs/>
          <w:sz w:val="20"/>
          <w:szCs w:val="20"/>
        </w:rPr>
        <w:t>Opt1: The nominal NACK-only PUCCH consists of all the symbols from PUCCHs of the NACK-only PUCCH resource set.</w:t>
      </w:r>
    </w:p>
    <w:p w14:paraId="538E715B" w14:textId="77777777" w:rsidR="006A3002" w:rsidRPr="00E12FEB" w:rsidRDefault="006A3002" w:rsidP="00832720">
      <w:pPr>
        <w:pStyle w:val="ListParagraph"/>
        <w:numPr>
          <w:ilvl w:val="2"/>
          <w:numId w:val="22"/>
        </w:numPr>
        <w:overflowPunct w:val="0"/>
        <w:autoSpaceDE w:val="0"/>
        <w:autoSpaceDN w:val="0"/>
        <w:adjustRightInd w:val="0"/>
        <w:spacing w:after="180"/>
        <w:textAlignment w:val="baseline"/>
        <w:rPr>
          <w:b/>
          <w:bCs/>
          <w:sz w:val="20"/>
          <w:szCs w:val="20"/>
        </w:rPr>
      </w:pPr>
      <w:r w:rsidRPr="00E12FEB">
        <w:rPr>
          <w:b/>
          <w:bCs/>
          <w:sz w:val="20"/>
          <w:szCs w:val="20"/>
        </w:rPr>
        <w:t>Opt2: The nominal NACK-only PUCCH starts from the earliest starting symbol of PUCCHs in the NACK-only PUCCH resource set, and ends at the latest ending symbol of PUCCHs in the set.</w:t>
      </w:r>
    </w:p>
    <w:p w14:paraId="1A9F851B" w14:textId="77777777" w:rsidR="006A3002" w:rsidRPr="00E12FEB" w:rsidRDefault="006A3002" w:rsidP="00832720">
      <w:pPr>
        <w:pStyle w:val="ListParagraph"/>
        <w:numPr>
          <w:ilvl w:val="2"/>
          <w:numId w:val="22"/>
        </w:numPr>
        <w:overflowPunct w:val="0"/>
        <w:autoSpaceDE w:val="0"/>
        <w:autoSpaceDN w:val="0"/>
        <w:adjustRightInd w:val="0"/>
        <w:spacing w:after="180"/>
        <w:textAlignment w:val="baseline"/>
        <w:rPr>
          <w:b/>
          <w:bCs/>
          <w:sz w:val="20"/>
          <w:szCs w:val="20"/>
        </w:rPr>
      </w:pPr>
      <w:r w:rsidRPr="00E12FEB">
        <w:rPr>
          <w:b/>
          <w:bCs/>
          <w:sz w:val="20"/>
          <w:szCs w:val="20"/>
        </w:rPr>
        <w:t>Opt3: The nominal NACK-only PUCCH consists of all the symbols of the PUCCH slot.</w:t>
      </w:r>
    </w:p>
    <w:p w14:paraId="74C21680" w14:textId="77777777" w:rsidR="006A3002" w:rsidRPr="00E12FEB" w:rsidRDefault="006A3002" w:rsidP="00832720">
      <w:pPr>
        <w:pStyle w:val="ListParagraph"/>
        <w:numPr>
          <w:ilvl w:val="2"/>
          <w:numId w:val="22"/>
        </w:numPr>
        <w:overflowPunct w:val="0"/>
        <w:autoSpaceDE w:val="0"/>
        <w:autoSpaceDN w:val="0"/>
        <w:adjustRightInd w:val="0"/>
        <w:spacing w:after="180"/>
        <w:textAlignment w:val="baseline"/>
        <w:rPr>
          <w:b/>
          <w:bCs/>
          <w:sz w:val="20"/>
          <w:szCs w:val="20"/>
        </w:rPr>
      </w:pPr>
      <w:r w:rsidRPr="00E12FEB">
        <w:rPr>
          <w:b/>
          <w:bCs/>
          <w:sz w:val="20"/>
          <w:szCs w:val="20"/>
        </w:rPr>
        <w:t>Opt4: All PUCCHs have the same starting symbol and the same time duration</w:t>
      </w:r>
    </w:p>
    <w:p w14:paraId="54E62775" w14:textId="77777777" w:rsidR="006A3002" w:rsidRPr="00E12FEB" w:rsidRDefault="006A3002" w:rsidP="00832720">
      <w:pPr>
        <w:pStyle w:val="ListParagraph"/>
        <w:numPr>
          <w:ilvl w:val="2"/>
          <w:numId w:val="22"/>
        </w:numPr>
        <w:overflowPunct w:val="0"/>
        <w:autoSpaceDE w:val="0"/>
        <w:autoSpaceDN w:val="0"/>
        <w:adjustRightInd w:val="0"/>
        <w:spacing w:after="180"/>
        <w:textAlignment w:val="baseline"/>
        <w:rPr>
          <w:b/>
          <w:bCs/>
          <w:sz w:val="20"/>
          <w:szCs w:val="20"/>
        </w:rPr>
      </w:pPr>
      <w:r w:rsidRPr="00E12FEB">
        <w:rPr>
          <w:b/>
          <w:bCs/>
          <w:sz w:val="20"/>
          <w:szCs w:val="20"/>
        </w:rPr>
        <w:t>Other options are not precluded, e.g. based on PRI, or based on the number of TBs that will be transmitted in the PUCCH slot</w:t>
      </w:r>
    </w:p>
    <w:p w14:paraId="1C849031" w14:textId="77777777" w:rsidR="006A3002" w:rsidRPr="00E12FEB" w:rsidRDefault="006A3002" w:rsidP="00832720">
      <w:pPr>
        <w:pStyle w:val="ListParagraph"/>
        <w:numPr>
          <w:ilvl w:val="2"/>
          <w:numId w:val="22"/>
        </w:numPr>
        <w:overflowPunct w:val="0"/>
        <w:autoSpaceDE w:val="0"/>
        <w:autoSpaceDN w:val="0"/>
        <w:adjustRightInd w:val="0"/>
        <w:spacing w:after="180"/>
        <w:textAlignment w:val="baseline"/>
        <w:rPr>
          <w:b/>
          <w:bCs/>
          <w:sz w:val="20"/>
          <w:szCs w:val="20"/>
        </w:rPr>
      </w:pPr>
      <w:r w:rsidRPr="00E12FEB">
        <w:rPr>
          <w:b/>
          <w:bCs/>
          <w:sz w:val="20"/>
          <w:szCs w:val="20"/>
        </w:rPr>
        <w:t xml:space="preserve">Note1: The terminology of the “nominal NACK-only PUCCH” is used for facilitate describing the issue. Up to editor for the specification impact. </w:t>
      </w:r>
    </w:p>
    <w:p w14:paraId="249C75BA" w14:textId="77777777" w:rsidR="006A3002" w:rsidRPr="00E12FEB" w:rsidRDefault="006A3002" w:rsidP="00832720">
      <w:pPr>
        <w:pStyle w:val="ListParagraph"/>
        <w:numPr>
          <w:ilvl w:val="2"/>
          <w:numId w:val="22"/>
        </w:numPr>
        <w:overflowPunct w:val="0"/>
        <w:autoSpaceDE w:val="0"/>
        <w:autoSpaceDN w:val="0"/>
        <w:adjustRightInd w:val="0"/>
        <w:spacing w:after="180"/>
        <w:textAlignment w:val="baseline"/>
        <w:rPr>
          <w:b/>
          <w:bCs/>
          <w:sz w:val="20"/>
          <w:szCs w:val="20"/>
        </w:rPr>
      </w:pPr>
      <w:r w:rsidRPr="00E12FEB">
        <w:rPr>
          <w:b/>
          <w:bCs/>
          <w:sz w:val="20"/>
          <w:szCs w:val="20"/>
        </w:rPr>
        <w:t>Note2: The following factors can be considered for down-selection:</w:t>
      </w:r>
    </w:p>
    <w:p w14:paraId="215D36D1" w14:textId="77777777" w:rsidR="006A3002" w:rsidRPr="00E12FEB" w:rsidRDefault="006A3002" w:rsidP="00832720">
      <w:pPr>
        <w:pStyle w:val="ListParagraph"/>
        <w:numPr>
          <w:ilvl w:val="3"/>
          <w:numId w:val="22"/>
        </w:numPr>
        <w:overflowPunct w:val="0"/>
        <w:autoSpaceDE w:val="0"/>
        <w:autoSpaceDN w:val="0"/>
        <w:adjustRightInd w:val="0"/>
        <w:spacing w:after="180"/>
        <w:textAlignment w:val="baseline"/>
        <w:rPr>
          <w:b/>
          <w:bCs/>
          <w:sz w:val="20"/>
          <w:szCs w:val="20"/>
        </w:rPr>
      </w:pPr>
      <w:r w:rsidRPr="00E12FEB">
        <w:rPr>
          <w:b/>
          <w:bCs/>
          <w:sz w:val="20"/>
          <w:szCs w:val="20"/>
        </w:rPr>
        <w:lastRenderedPageBreak/>
        <w:t>Up to 12 initial cyclic shifts can be configured to PF0. Up to 12 initial cyclic shifts and up to 7 time domain OCC can be configured to PF1.</w:t>
      </w:r>
    </w:p>
    <w:p w14:paraId="100CA607" w14:textId="77777777" w:rsidR="006A3002" w:rsidRPr="00E12FEB" w:rsidRDefault="006A3002" w:rsidP="00832720">
      <w:pPr>
        <w:pStyle w:val="ListParagraph"/>
        <w:numPr>
          <w:ilvl w:val="3"/>
          <w:numId w:val="22"/>
        </w:numPr>
        <w:overflowPunct w:val="0"/>
        <w:autoSpaceDE w:val="0"/>
        <w:autoSpaceDN w:val="0"/>
        <w:adjustRightInd w:val="0"/>
        <w:spacing w:after="180"/>
        <w:textAlignment w:val="baseline"/>
        <w:rPr>
          <w:b/>
          <w:bCs/>
          <w:sz w:val="20"/>
          <w:szCs w:val="20"/>
        </w:rPr>
      </w:pPr>
      <w:r w:rsidRPr="00E12FEB">
        <w:rPr>
          <w:b/>
          <w:bCs/>
          <w:sz w:val="20"/>
          <w:szCs w:val="20"/>
        </w:rPr>
        <w:t>Up to 32 PUCCHs resources in the resource set are configured for NACK-only.</w:t>
      </w:r>
    </w:p>
    <w:p w14:paraId="504A1390" w14:textId="77777777" w:rsidR="006A3002" w:rsidRDefault="006A3002" w:rsidP="00832720">
      <w:pPr>
        <w:pStyle w:val="ListParagraph"/>
        <w:numPr>
          <w:ilvl w:val="3"/>
          <w:numId w:val="22"/>
        </w:numPr>
        <w:overflowPunct w:val="0"/>
        <w:autoSpaceDE w:val="0"/>
        <w:autoSpaceDN w:val="0"/>
        <w:adjustRightInd w:val="0"/>
        <w:spacing w:after="180"/>
        <w:textAlignment w:val="baseline"/>
        <w:rPr>
          <w:b/>
          <w:bCs/>
          <w:sz w:val="20"/>
          <w:szCs w:val="20"/>
        </w:rPr>
      </w:pPr>
      <w:r w:rsidRPr="00E12FEB">
        <w:rPr>
          <w:b/>
          <w:bCs/>
          <w:sz w:val="20"/>
          <w:szCs w:val="20"/>
        </w:rPr>
        <w:t xml:space="preserve">The PUCCH configuration for unicast will be used when the PUCCH is not configured for NACK-only. </w:t>
      </w:r>
    </w:p>
    <w:p w14:paraId="09031F27" w14:textId="66DBB0D7" w:rsidR="00164996" w:rsidRDefault="00164996" w:rsidP="00164996">
      <w:pPr>
        <w:spacing w:after="120"/>
        <w:jc w:val="both"/>
        <w:rPr>
          <w:b/>
          <w:bCs/>
          <w:lang w:val="en-US"/>
        </w:rPr>
      </w:pPr>
      <w:r w:rsidRPr="00633F0A">
        <w:rPr>
          <w:b/>
          <w:bCs/>
        </w:rPr>
        <w:t xml:space="preserve">Proposal </w:t>
      </w:r>
      <w:r>
        <w:rPr>
          <w:b/>
          <w:bCs/>
        </w:rPr>
        <w:t>4</w:t>
      </w:r>
      <w:r w:rsidRPr="00633F0A">
        <w:rPr>
          <w:b/>
          <w:bCs/>
        </w:rPr>
        <w:t xml:space="preserve">: </w:t>
      </w:r>
      <w:r w:rsidR="00832720">
        <w:rPr>
          <w:b/>
          <w:bCs/>
        </w:rPr>
        <w:tab/>
      </w:r>
      <w:r>
        <w:rPr>
          <w:b/>
          <w:bCs/>
          <w:lang w:val="en-US"/>
        </w:rPr>
        <w:t>Adopt the following text proposal to TS38.213 v17.2.0:</w:t>
      </w:r>
    </w:p>
    <w:p w14:paraId="57CED31A" w14:textId="77777777" w:rsidR="00164996" w:rsidRDefault="00164996" w:rsidP="00832720">
      <w:pPr>
        <w:numPr>
          <w:ilvl w:val="0"/>
          <w:numId w:val="29"/>
        </w:numPr>
        <w:spacing w:after="120"/>
        <w:ind w:left="1800"/>
        <w:jc w:val="both"/>
        <w:rPr>
          <w:b/>
          <w:bCs/>
          <w:lang w:val="en-US"/>
        </w:rPr>
      </w:pPr>
      <w:r w:rsidRPr="004959EB">
        <w:rPr>
          <w:b/>
          <w:bCs/>
          <w:lang w:val="en-US"/>
        </w:rPr>
        <w:t xml:space="preserve">Reason for change: </w:t>
      </w:r>
    </w:p>
    <w:p w14:paraId="348580EA" w14:textId="77777777" w:rsidR="00164996" w:rsidRDefault="00164996" w:rsidP="00832720">
      <w:pPr>
        <w:spacing w:after="120"/>
        <w:ind w:left="1800"/>
        <w:jc w:val="both"/>
        <w:rPr>
          <w:b/>
          <w:bCs/>
          <w:lang w:val="en-US"/>
        </w:rPr>
      </w:pPr>
      <w:r w:rsidRPr="004959EB">
        <w:rPr>
          <w:b/>
          <w:bCs/>
          <w:lang w:val="en-US"/>
        </w:rPr>
        <w:t>Current TS38.213 v17.</w:t>
      </w:r>
      <w:r>
        <w:rPr>
          <w:b/>
          <w:bCs/>
          <w:lang w:val="en-US"/>
        </w:rPr>
        <w:t>2</w:t>
      </w:r>
      <w:r w:rsidRPr="004959EB">
        <w:rPr>
          <w:b/>
          <w:bCs/>
          <w:lang w:val="en-US"/>
        </w:rPr>
        <w:t>.</w:t>
      </w:r>
      <w:r>
        <w:rPr>
          <w:b/>
          <w:bCs/>
          <w:lang w:val="en-US"/>
        </w:rPr>
        <w:t>0</w:t>
      </w:r>
      <w:r w:rsidRPr="004959EB">
        <w:rPr>
          <w:b/>
          <w:bCs/>
          <w:lang w:val="en-US"/>
        </w:rPr>
        <w:t xml:space="preserve"> does not clarify </w:t>
      </w:r>
      <w:r>
        <w:rPr>
          <w:b/>
          <w:bCs/>
          <w:lang w:val="en-US"/>
        </w:rPr>
        <w:t>the UE behavior when NACK-only based feedback for multicast overlaps with an SR.</w:t>
      </w:r>
    </w:p>
    <w:p w14:paraId="00AF563F" w14:textId="77777777" w:rsidR="00164996" w:rsidRDefault="00164996" w:rsidP="00832720">
      <w:pPr>
        <w:numPr>
          <w:ilvl w:val="0"/>
          <w:numId w:val="29"/>
        </w:numPr>
        <w:spacing w:after="120"/>
        <w:ind w:left="1800"/>
        <w:jc w:val="both"/>
        <w:rPr>
          <w:b/>
          <w:bCs/>
          <w:lang w:val="en-US"/>
        </w:rPr>
      </w:pPr>
      <w:r>
        <w:rPr>
          <w:b/>
          <w:bCs/>
          <w:lang w:val="en-US"/>
        </w:rPr>
        <w:t xml:space="preserve">Summary of change: </w:t>
      </w:r>
    </w:p>
    <w:p w14:paraId="618C5C11" w14:textId="77777777" w:rsidR="00164996" w:rsidRDefault="00164996" w:rsidP="00832720">
      <w:pPr>
        <w:spacing w:after="120"/>
        <w:ind w:left="1800"/>
        <w:jc w:val="both"/>
        <w:rPr>
          <w:b/>
          <w:bCs/>
          <w:lang w:val="en-US"/>
        </w:rPr>
      </w:pPr>
      <w:r>
        <w:rPr>
          <w:b/>
          <w:bCs/>
          <w:lang w:val="en-US"/>
        </w:rPr>
        <w:t>When NACK-only based feedback for multicast overlaps with an SR, UE is not required to multiplex NACK-only feedback information with SR in a PUCCH.</w:t>
      </w:r>
    </w:p>
    <w:p w14:paraId="60B4E652" w14:textId="77777777" w:rsidR="00164996" w:rsidRDefault="00164996" w:rsidP="00832720">
      <w:pPr>
        <w:numPr>
          <w:ilvl w:val="0"/>
          <w:numId w:val="29"/>
        </w:numPr>
        <w:spacing w:after="120"/>
        <w:ind w:left="1800"/>
        <w:jc w:val="both"/>
        <w:rPr>
          <w:b/>
          <w:bCs/>
          <w:lang w:val="en-US"/>
        </w:rPr>
      </w:pPr>
      <w:r w:rsidRPr="00733973">
        <w:rPr>
          <w:b/>
          <w:bCs/>
          <w:lang w:val="en-US"/>
        </w:rPr>
        <w:t xml:space="preserve">Consequence if not approved: </w:t>
      </w:r>
    </w:p>
    <w:p w14:paraId="16F4BD8B" w14:textId="77777777" w:rsidR="00164996" w:rsidRDefault="00164996" w:rsidP="00832720">
      <w:pPr>
        <w:spacing w:after="120"/>
        <w:ind w:left="1800"/>
        <w:jc w:val="both"/>
        <w:rPr>
          <w:b/>
          <w:bCs/>
          <w:lang w:val="en-US"/>
        </w:rPr>
      </w:pPr>
      <w:r>
        <w:rPr>
          <w:b/>
          <w:bCs/>
          <w:lang w:val="en-US"/>
        </w:rPr>
        <w:t>The UE behavior when NACK-only based feedback for multicast overlaps with an SR remains undefined.</w:t>
      </w:r>
    </w:p>
    <w:p w14:paraId="46184A99" w14:textId="77777777" w:rsidR="00164996" w:rsidRDefault="00164996" w:rsidP="00164996">
      <w:pPr>
        <w:jc w:val="both"/>
        <w:rPr>
          <w:lang w:eastAsia="zh-CN"/>
        </w:rPr>
      </w:pPr>
    </w:p>
    <w:p w14:paraId="2CF2A5E7" w14:textId="77777777" w:rsidR="00164996" w:rsidRDefault="00164996" w:rsidP="00164996">
      <w:pPr>
        <w:jc w:val="both"/>
        <w:rPr>
          <w:lang w:eastAsia="zh-CN"/>
        </w:rPr>
      </w:pPr>
      <w:r w:rsidRPr="006B668D">
        <w:rPr>
          <w:color w:val="FF0000"/>
          <w:lang w:eastAsia="zh-CN"/>
        </w:rPr>
        <w:t>--------------------------------Text proposal to TS38.213 v17.</w:t>
      </w:r>
      <w:r>
        <w:rPr>
          <w:color w:val="FF0000"/>
          <w:lang w:eastAsia="zh-CN"/>
        </w:rPr>
        <w:t>2</w:t>
      </w:r>
      <w:r w:rsidRPr="006B668D">
        <w:rPr>
          <w:color w:val="FF0000"/>
          <w:lang w:eastAsia="zh-CN"/>
        </w:rPr>
        <w:t>.0 Starts------------------------------------------</w:t>
      </w:r>
    </w:p>
    <w:p w14:paraId="73D34BFB" w14:textId="77777777" w:rsidR="00164996" w:rsidRPr="00A40968" w:rsidRDefault="00164996" w:rsidP="00164996">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0C16DDD0" w14:textId="77777777" w:rsidR="00164996" w:rsidRDefault="00164996" w:rsidP="00164996">
      <w:pPr>
        <w:pStyle w:val="B1"/>
        <w:rPr>
          <w:ins w:id="47" w:author="Nokia" w:date="2022-07-21T17:21:00Z"/>
          <w:rFonts w:ascii="Times New Roman" w:hAnsi="Times New Roman"/>
          <w:noProof/>
          <w:lang w:eastAsia="zh-CN"/>
        </w:rPr>
      </w:pPr>
    </w:p>
    <w:p w14:paraId="64483154" w14:textId="77777777" w:rsidR="00164996" w:rsidRPr="00303AC4" w:rsidRDefault="00164996" w:rsidP="00164996">
      <w:pPr>
        <w:pStyle w:val="B1"/>
        <w:rPr>
          <w:rFonts w:ascii="Times New Roman" w:hAnsi="Times New Roman"/>
          <w:noProof/>
          <w:lang w:eastAsia="zh-CN"/>
        </w:rPr>
      </w:pPr>
      <w:ins w:id="48" w:author="Nokia" w:date="2022-07-21T17:20:00Z">
        <w:r w:rsidRPr="00303AC4">
          <w:rPr>
            <w:rFonts w:ascii="Times New Roman" w:hAnsi="Times New Roman"/>
            <w:noProof/>
            <w:lang w:eastAsia="zh-CN"/>
          </w:rPr>
          <w:t>*** Unchanged text is o</w:t>
        </w:r>
      </w:ins>
      <w:ins w:id="49" w:author="Nokia" w:date="2022-07-21T17:21:00Z">
        <w:r w:rsidRPr="00303AC4">
          <w:rPr>
            <w:rFonts w:ascii="Times New Roman" w:hAnsi="Times New Roman"/>
            <w:noProof/>
            <w:lang w:eastAsia="zh-CN"/>
          </w:rPr>
          <w:t>mited ***</w:t>
        </w:r>
      </w:ins>
    </w:p>
    <w:p w14:paraId="40994945" w14:textId="77777777" w:rsidR="00164996" w:rsidRDefault="00164996" w:rsidP="00164996"/>
    <w:p w14:paraId="539CA92B" w14:textId="77777777" w:rsidR="00164996" w:rsidRDefault="00164996" w:rsidP="00164996">
      <w:r w:rsidRPr="00B06CC2">
        <w:t xml:space="preserve">If </w:t>
      </w:r>
      <w:r>
        <w:t>a</w:t>
      </w:r>
      <w:r w:rsidRPr="00B06CC2">
        <w:t xml:space="preserve"> UE multiplexes </w:t>
      </w:r>
      <w:r>
        <w:t xml:space="preserve">in a PUCCH only multicast </w:t>
      </w:r>
      <w:r w:rsidRPr="00B06CC2">
        <w:t xml:space="preserve">HARQ-ACK information </w:t>
      </w:r>
      <w:r>
        <w:t>according to</w:t>
      </w:r>
      <w:r w:rsidRPr="00D33D6C">
        <w:t xml:space="preserve"> </w:t>
      </w:r>
      <w:r>
        <w:t xml:space="preserve">second </w:t>
      </w:r>
      <w:r w:rsidRPr="00D33D6C">
        <w:t>HARQ-ACK reporting mode</w:t>
      </w:r>
      <w:r>
        <w:t>s and CSI reports</w:t>
      </w:r>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3C12ACF0" w14:textId="77777777" w:rsidR="00164996" w:rsidRDefault="00164996" w:rsidP="00164996">
      <w:r w:rsidRPr="0088027F">
        <w:t xml:space="preserve">A UE is not required to multiplex in a PUCCH multicast HARQ-ACK information of a priority and unicast UCI of the priority if the UE is provided </w:t>
      </w:r>
      <w:r w:rsidRPr="0088027F">
        <w:rPr>
          <w:i/>
          <w:iCs/>
        </w:rPr>
        <w:t>subslotLengthForPUCCH</w:t>
      </w:r>
      <w:r w:rsidRPr="0088027F">
        <w:t xml:space="preserve"> for PUCCH transmissions with unicast UCI of the priority.</w:t>
      </w:r>
    </w:p>
    <w:p w14:paraId="3381569E" w14:textId="77777777" w:rsidR="00164996" w:rsidRDefault="00164996" w:rsidP="00164996">
      <w:pPr>
        <w:pStyle w:val="B1"/>
        <w:rPr>
          <w:rFonts w:ascii="Times New Roman" w:hAnsi="Times New Roman"/>
          <w:noProof/>
          <w:lang w:eastAsia="zh-CN"/>
        </w:rPr>
      </w:pPr>
    </w:p>
    <w:p w14:paraId="03E4C6AA" w14:textId="77777777" w:rsidR="00164996" w:rsidRDefault="00164996" w:rsidP="00164996">
      <w:pPr>
        <w:rPr>
          <w:noProof/>
          <w:lang w:eastAsia="zh-CN"/>
        </w:rPr>
      </w:pPr>
      <w:ins w:id="50" w:author="Nokia" w:date="2022-07-21T18:31:00Z">
        <w:r w:rsidRPr="0088027F">
          <w:t xml:space="preserve">A UE is not required to multiplex in a PUCCH </w:t>
        </w:r>
        <w:r>
          <w:t xml:space="preserve">multicast </w:t>
        </w:r>
        <w:r w:rsidRPr="00B06CC2">
          <w:t xml:space="preserve">HARQ-ACK information </w:t>
        </w:r>
        <w:r>
          <w:t>according to</w:t>
        </w:r>
        <w:r w:rsidRPr="00D33D6C">
          <w:t xml:space="preserve"> </w:t>
        </w:r>
        <w:r>
          <w:t xml:space="preserve">second </w:t>
        </w:r>
        <w:r w:rsidRPr="00D33D6C">
          <w:t>HARQ-ACK reporting mode</w:t>
        </w:r>
        <w:r>
          <w:t xml:space="preserve"> and an SR</w:t>
        </w:r>
        <w:r w:rsidRPr="0088027F">
          <w:t>.</w:t>
        </w:r>
      </w:ins>
    </w:p>
    <w:p w14:paraId="7AA6245F" w14:textId="77777777" w:rsidR="00164996" w:rsidRDefault="00164996" w:rsidP="00164996">
      <w:pPr>
        <w:pStyle w:val="B1"/>
        <w:rPr>
          <w:ins w:id="51" w:author="Nokia" w:date="2022-07-21T17:21:00Z"/>
          <w:rFonts w:ascii="Times New Roman" w:hAnsi="Times New Roman"/>
          <w:noProof/>
          <w:lang w:eastAsia="zh-CN"/>
        </w:rPr>
      </w:pPr>
    </w:p>
    <w:p w14:paraId="52CE4EB1" w14:textId="77777777" w:rsidR="00164996" w:rsidRPr="00303AC4" w:rsidRDefault="00164996" w:rsidP="00164996">
      <w:pPr>
        <w:pStyle w:val="B1"/>
        <w:rPr>
          <w:ins w:id="52" w:author="Nokia" w:date="2022-07-21T17:21:00Z"/>
          <w:rFonts w:ascii="Times New Roman" w:hAnsi="Times New Roman"/>
          <w:noProof/>
          <w:lang w:eastAsia="zh-CN"/>
        </w:rPr>
      </w:pPr>
      <w:ins w:id="53" w:author="Nokia" w:date="2022-07-21T17:21:00Z">
        <w:r w:rsidRPr="00303AC4">
          <w:rPr>
            <w:rFonts w:ascii="Times New Roman" w:hAnsi="Times New Roman"/>
            <w:noProof/>
            <w:lang w:eastAsia="zh-CN"/>
          </w:rPr>
          <w:t>*** Unchanged text is omited ***</w:t>
        </w:r>
      </w:ins>
    </w:p>
    <w:p w14:paraId="4FADB1A5" w14:textId="77777777" w:rsidR="00164996" w:rsidRDefault="00164996" w:rsidP="00164996">
      <w:pPr>
        <w:pStyle w:val="B1"/>
        <w:rPr>
          <w:noProof/>
          <w:lang w:eastAsia="zh-CN"/>
        </w:rPr>
      </w:pPr>
    </w:p>
    <w:p w14:paraId="5584DC82" w14:textId="77777777" w:rsidR="00164996" w:rsidRDefault="00164996" w:rsidP="00164996">
      <w:pPr>
        <w:pStyle w:val="B1"/>
        <w:rPr>
          <w:noProof/>
          <w:lang w:eastAsia="zh-CN"/>
        </w:rPr>
      </w:pPr>
    </w:p>
    <w:p w14:paraId="650C51B3" w14:textId="77777777" w:rsidR="00164996" w:rsidRDefault="00164996" w:rsidP="00164996">
      <w:pPr>
        <w:spacing w:after="120"/>
        <w:jc w:val="both"/>
        <w:rPr>
          <w:b/>
          <w:bCs/>
          <w:lang w:val="en-US"/>
        </w:rPr>
      </w:pPr>
      <w:r w:rsidRPr="006B668D">
        <w:rPr>
          <w:color w:val="FF0000"/>
          <w:lang w:eastAsia="zh-CN"/>
        </w:rPr>
        <w:t>--------------------------------Text proposal to TS38.213 v17.</w:t>
      </w:r>
      <w:r>
        <w:rPr>
          <w:color w:val="FF0000"/>
          <w:lang w:eastAsia="zh-CN"/>
        </w:rPr>
        <w:t>2</w:t>
      </w:r>
      <w:r w:rsidRPr="006B668D">
        <w:rPr>
          <w:color w:val="FF0000"/>
          <w:lang w:eastAsia="zh-CN"/>
        </w:rPr>
        <w:t>.0 Ends-------------------------------------------</w:t>
      </w:r>
    </w:p>
    <w:p w14:paraId="24A71E24" w14:textId="77777777" w:rsidR="00164996" w:rsidRDefault="00164996" w:rsidP="00164996">
      <w:pPr>
        <w:pStyle w:val="Heading3"/>
        <w:rPr>
          <w:lang w:val="en-US"/>
        </w:rPr>
      </w:pPr>
    </w:p>
    <w:p w14:paraId="18EEAB37" w14:textId="77777777" w:rsidR="009835AD" w:rsidRPr="00164996" w:rsidRDefault="009835AD" w:rsidP="00381E71">
      <w:pPr>
        <w:spacing w:before="120" w:after="120"/>
        <w:jc w:val="both"/>
        <w:rPr>
          <w:b/>
          <w:bCs/>
          <w:lang w:val="en-US"/>
        </w:rPr>
      </w:pPr>
    </w:p>
    <w:p w14:paraId="787A0487" w14:textId="77777777" w:rsidR="009835AD" w:rsidRDefault="009835AD" w:rsidP="00381E71">
      <w:pPr>
        <w:spacing w:before="120" w:after="120"/>
        <w:jc w:val="both"/>
        <w:rPr>
          <w:b/>
          <w:bCs/>
          <w:lang w:val="en-US"/>
        </w:rPr>
      </w:pPr>
    </w:p>
    <w:p w14:paraId="0DC2D49A" w14:textId="77777777" w:rsidR="009835AD" w:rsidRPr="006263D7" w:rsidRDefault="009835AD" w:rsidP="00381E71">
      <w:pPr>
        <w:spacing w:before="120" w:after="120"/>
        <w:jc w:val="both"/>
        <w:rPr>
          <w:b/>
          <w:bCs/>
          <w:lang w:val="en-US"/>
        </w:rPr>
      </w:pPr>
    </w:p>
    <w:sectPr w:rsidR="009835AD" w:rsidRPr="006263D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C96B9" w14:textId="77777777" w:rsidR="006C2A19" w:rsidRDefault="006C2A19">
      <w:r>
        <w:separator/>
      </w:r>
    </w:p>
  </w:endnote>
  <w:endnote w:type="continuationSeparator" w:id="0">
    <w:p w14:paraId="7054F9C1" w14:textId="77777777" w:rsidR="006C2A19" w:rsidRDefault="006C2A19">
      <w:r>
        <w:continuationSeparator/>
      </w:r>
    </w:p>
  </w:endnote>
  <w:endnote w:type="continuationNotice" w:id="1">
    <w:p w14:paraId="68414E3C" w14:textId="77777777" w:rsidR="006C2A19" w:rsidRDefault="006C2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32C64" w14:textId="77777777" w:rsidR="006C2A19" w:rsidRDefault="006C2A19">
      <w:r>
        <w:separator/>
      </w:r>
    </w:p>
  </w:footnote>
  <w:footnote w:type="continuationSeparator" w:id="0">
    <w:p w14:paraId="7F6668F7" w14:textId="77777777" w:rsidR="006C2A19" w:rsidRDefault="006C2A19">
      <w:r>
        <w:continuationSeparator/>
      </w:r>
    </w:p>
  </w:footnote>
  <w:footnote w:type="continuationNotice" w:id="1">
    <w:p w14:paraId="22DAE320" w14:textId="77777777" w:rsidR="006C2A19" w:rsidRDefault="006C2A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D70C0"/>
    <w:multiLevelType w:val="hybridMultilevel"/>
    <w:tmpl w:val="1A7098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B75279"/>
    <w:multiLevelType w:val="hybridMultilevel"/>
    <w:tmpl w:val="681C8D74"/>
    <w:lvl w:ilvl="0" w:tplc="FE663A36">
      <w:start w:val="1"/>
      <w:numFmt w:val="bullet"/>
      <w:lvlText w:val="‐"/>
      <w:lvlJc w:val="left"/>
      <w:pPr>
        <w:tabs>
          <w:tab w:val="num" w:pos="720"/>
        </w:tabs>
        <w:ind w:left="720" w:hanging="360"/>
      </w:pPr>
      <w:rPr>
        <w:rFonts w:ascii="Calibri" w:hAnsi="Calibri" w:hint="default"/>
      </w:rPr>
    </w:lvl>
    <w:lvl w:ilvl="1" w:tplc="97762B1C" w:tentative="1">
      <w:start w:val="1"/>
      <w:numFmt w:val="bullet"/>
      <w:lvlText w:val="‐"/>
      <w:lvlJc w:val="left"/>
      <w:pPr>
        <w:tabs>
          <w:tab w:val="num" w:pos="1440"/>
        </w:tabs>
        <w:ind w:left="1440" w:hanging="360"/>
      </w:pPr>
      <w:rPr>
        <w:rFonts w:ascii="Calibri" w:hAnsi="Calibri" w:hint="default"/>
      </w:rPr>
    </w:lvl>
    <w:lvl w:ilvl="2" w:tplc="3EF8411C" w:tentative="1">
      <w:start w:val="1"/>
      <w:numFmt w:val="bullet"/>
      <w:lvlText w:val="‐"/>
      <w:lvlJc w:val="left"/>
      <w:pPr>
        <w:tabs>
          <w:tab w:val="num" w:pos="2160"/>
        </w:tabs>
        <w:ind w:left="2160" w:hanging="360"/>
      </w:pPr>
      <w:rPr>
        <w:rFonts w:ascii="Calibri" w:hAnsi="Calibri" w:hint="default"/>
      </w:rPr>
    </w:lvl>
    <w:lvl w:ilvl="3" w:tplc="611AA660" w:tentative="1">
      <w:start w:val="1"/>
      <w:numFmt w:val="bullet"/>
      <w:lvlText w:val="‐"/>
      <w:lvlJc w:val="left"/>
      <w:pPr>
        <w:tabs>
          <w:tab w:val="num" w:pos="2880"/>
        </w:tabs>
        <w:ind w:left="2880" w:hanging="360"/>
      </w:pPr>
      <w:rPr>
        <w:rFonts w:ascii="Calibri" w:hAnsi="Calibri" w:hint="default"/>
      </w:rPr>
    </w:lvl>
    <w:lvl w:ilvl="4" w:tplc="5B0C723A" w:tentative="1">
      <w:start w:val="1"/>
      <w:numFmt w:val="bullet"/>
      <w:lvlText w:val="‐"/>
      <w:lvlJc w:val="left"/>
      <w:pPr>
        <w:tabs>
          <w:tab w:val="num" w:pos="3600"/>
        </w:tabs>
        <w:ind w:left="3600" w:hanging="360"/>
      </w:pPr>
      <w:rPr>
        <w:rFonts w:ascii="Calibri" w:hAnsi="Calibri" w:hint="default"/>
      </w:rPr>
    </w:lvl>
    <w:lvl w:ilvl="5" w:tplc="A38817EE" w:tentative="1">
      <w:start w:val="1"/>
      <w:numFmt w:val="bullet"/>
      <w:lvlText w:val="‐"/>
      <w:lvlJc w:val="left"/>
      <w:pPr>
        <w:tabs>
          <w:tab w:val="num" w:pos="4320"/>
        </w:tabs>
        <w:ind w:left="4320" w:hanging="360"/>
      </w:pPr>
      <w:rPr>
        <w:rFonts w:ascii="Calibri" w:hAnsi="Calibri" w:hint="default"/>
      </w:rPr>
    </w:lvl>
    <w:lvl w:ilvl="6" w:tplc="89B2FA52" w:tentative="1">
      <w:start w:val="1"/>
      <w:numFmt w:val="bullet"/>
      <w:lvlText w:val="‐"/>
      <w:lvlJc w:val="left"/>
      <w:pPr>
        <w:tabs>
          <w:tab w:val="num" w:pos="5040"/>
        </w:tabs>
        <w:ind w:left="5040" w:hanging="360"/>
      </w:pPr>
      <w:rPr>
        <w:rFonts w:ascii="Calibri" w:hAnsi="Calibri" w:hint="default"/>
      </w:rPr>
    </w:lvl>
    <w:lvl w:ilvl="7" w:tplc="B7A60CA0" w:tentative="1">
      <w:start w:val="1"/>
      <w:numFmt w:val="bullet"/>
      <w:lvlText w:val="‐"/>
      <w:lvlJc w:val="left"/>
      <w:pPr>
        <w:tabs>
          <w:tab w:val="num" w:pos="5760"/>
        </w:tabs>
        <w:ind w:left="5760" w:hanging="360"/>
      </w:pPr>
      <w:rPr>
        <w:rFonts w:ascii="Calibri" w:hAnsi="Calibri" w:hint="default"/>
      </w:rPr>
    </w:lvl>
    <w:lvl w:ilvl="8" w:tplc="C5EEDE3C"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DDE3A30"/>
    <w:multiLevelType w:val="hybridMultilevel"/>
    <w:tmpl w:val="134C9110"/>
    <w:lvl w:ilvl="0" w:tplc="89F2836C">
      <w:start w:val="1"/>
      <w:numFmt w:val="bullet"/>
      <w:lvlText w:val="•"/>
      <w:lvlJc w:val="left"/>
      <w:pPr>
        <w:tabs>
          <w:tab w:val="num" w:pos="720"/>
        </w:tabs>
        <w:ind w:left="720" w:hanging="360"/>
      </w:pPr>
      <w:rPr>
        <w:rFonts w:ascii="Times New Roman" w:hAnsi="Times New Roman" w:hint="default"/>
      </w:rPr>
    </w:lvl>
    <w:lvl w:ilvl="1" w:tplc="36F23CCA">
      <w:numFmt w:val="bullet"/>
      <w:lvlText w:val="o"/>
      <w:lvlJc w:val="left"/>
      <w:pPr>
        <w:tabs>
          <w:tab w:val="num" w:pos="1440"/>
        </w:tabs>
        <w:ind w:left="1440" w:hanging="360"/>
      </w:pPr>
      <w:rPr>
        <w:rFonts w:ascii="Courier New" w:hAnsi="Courier New" w:hint="default"/>
      </w:rPr>
    </w:lvl>
    <w:lvl w:ilvl="2" w:tplc="93B64DB4" w:tentative="1">
      <w:start w:val="1"/>
      <w:numFmt w:val="bullet"/>
      <w:lvlText w:val="•"/>
      <w:lvlJc w:val="left"/>
      <w:pPr>
        <w:tabs>
          <w:tab w:val="num" w:pos="2160"/>
        </w:tabs>
        <w:ind w:left="2160" w:hanging="360"/>
      </w:pPr>
      <w:rPr>
        <w:rFonts w:ascii="Times New Roman" w:hAnsi="Times New Roman" w:hint="default"/>
      </w:rPr>
    </w:lvl>
    <w:lvl w:ilvl="3" w:tplc="7982F10E" w:tentative="1">
      <w:start w:val="1"/>
      <w:numFmt w:val="bullet"/>
      <w:lvlText w:val="•"/>
      <w:lvlJc w:val="left"/>
      <w:pPr>
        <w:tabs>
          <w:tab w:val="num" w:pos="2880"/>
        </w:tabs>
        <w:ind w:left="2880" w:hanging="360"/>
      </w:pPr>
      <w:rPr>
        <w:rFonts w:ascii="Times New Roman" w:hAnsi="Times New Roman" w:hint="default"/>
      </w:rPr>
    </w:lvl>
    <w:lvl w:ilvl="4" w:tplc="4E22FD00" w:tentative="1">
      <w:start w:val="1"/>
      <w:numFmt w:val="bullet"/>
      <w:lvlText w:val="•"/>
      <w:lvlJc w:val="left"/>
      <w:pPr>
        <w:tabs>
          <w:tab w:val="num" w:pos="3600"/>
        </w:tabs>
        <w:ind w:left="3600" w:hanging="360"/>
      </w:pPr>
      <w:rPr>
        <w:rFonts w:ascii="Times New Roman" w:hAnsi="Times New Roman" w:hint="default"/>
      </w:rPr>
    </w:lvl>
    <w:lvl w:ilvl="5" w:tplc="AD588A68" w:tentative="1">
      <w:start w:val="1"/>
      <w:numFmt w:val="bullet"/>
      <w:lvlText w:val="•"/>
      <w:lvlJc w:val="left"/>
      <w:pPr>
        <w:tabs>
          <w:tab w:val="num" w:pos="4320"/>
        </w:tabs>
        <w:ind w:left="4320" w:hanging="360"/>
      </w:pPr>
      <w:rPr>
        <w:rFonts w:ascii="Times New Roman" w:hAnsi="Times New Roman" w:hint="default"/>
      </w:rPr>
    </w:lvl>
    <w:lvl w:ilvl="6" w:tplc="55367CA0" w:tentative="1">
      <w:start w:val="1"/>
      <w:numFmt w:val="bullet"/>
      <w:lvlText w:val="•"/>
      <w:lvlJc w:val="left"/>
      <w:pPr>
        <w:tabs>
          <w:tab w:val="num" w:pos="5040"/>
        </w:tabs>
        <w:ind w:left="5040" w:hanging="360"/>
      </w:pPr>
      <w:rPr>
        <w:rFonts w:ascii="Times New Roman" w:hAnsi="Times New Roman" w:hint="default"/>
      </w:rPr>
    </w:lvl>
    <w:lvl w:ilvl="7" w:tplc="86BC3B78" w:tentative="1">
      <w:start w:val="1"/>
      <w:numFmt w:val="bullet"/>
      <w:lvlText w:val="•"/>
      <w:lvlJc w:val="left"/>
      <w:pPr>
        <w:tabs>
          <w:tab w:val="num" w:pos="5760"/>
        </w:tabs>
        <w:ind w:left="5760" w:hanging="360"/>
      </w:pPr>
      <w:rPr>
        <w:rFonts w:ascii="Times New Roman" w:hAnsi="Times New Roman" w:hint="default"/>
      </w:rPr>
    </w:lvl>
    <w:lvl w:ilvl="8" w:tplc="D684080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5064BC3"/>
    <w:multiLevelType w:val="hybridMultilevel"/>
    <w:tmpl w:val="7E7E4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122059"/>
    <w:multiLevelType w:val="hybridMultilevel"/>
    <w:tmpl w:val="4EB0504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A126DAA"/>
    <w:multiLevelType w:val="hybridMultilevel"/>
    <w:tmpl w:val="4D1ED540"/>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9041CD"/>
    <w:multiLevelType w:val="hybridMultilevel"/>
    <w:tmpl w:val="49F23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8012D2"/>
    <w:multiLevelType w:val="hybridMultilevel"/>
    <w:tmpl w:val="90660310"/>
    <w:lvl w:ilvl="0" w:tplc="F22ACF3E">
      <w:start w:val="1"/>
      <w:numFmt w:val="bullet"/>
      <w:lvlText w:val="•"/>
      <w:lvlJc w:val="left"/>
      <w:pPr>
        <w:tabs>
          <w:tab w:val="num" w:pos="720"/>
        </w:tabs>
        <w:ind w:left="720" w:hanging="360"/>
      </w:pPr>
      <w:rPr>
        <w:rFonts w:ascii="Calibri" w:hAnsi="Calibri" w:hint="default"/>
      </w:rPr>
    </w:lvl>
    <w:lvl w:ilvl="1" w:tplc="2376CF22" w:tentative="1">
      <w:start w:val="1"/>
      <w:numFmt w:val="bullet"/>
      <w:lvlText w:val="•"/>
      <w:lvlJc w:val="left"/>
      <w:pPr>
        <w:tabs>
          <w:tab w:val="num" w:pos="1440"/>
        </w:tabs>
        <w:ind w:left="1440" w:hanging="360"/>
      </w:pPr>
      <w:rPr>
        <w:rFonts w:ascii="Calibri" w:hAnsi="Calibri" w:hint="default"/>
      </w:rPr>
    </w:lvl>
    <w:lvl w:ilvl="2" w:tplc="D4FC4F62" w:tentative="1">
      <w:start w:val="1"/>
      <w:numFmt w:val="bullet"/>
      <w:lvlText w:val="•"/>
      <w:lvlJc w:val="left"/>
      <w:pPr>
        <w:tabs>
          <w:tab w:val="num" w:pos="2160"/>
        </w:tabs>
        <w:ind w:left="2160" w:hanging="360"/>
      </w:pPr>
      <w:rPr>
        <w:rFonts w:ascii="Calibri" w:hAnsi="Calibri" w:hint="default"/>
      </w:rPr>
    </w:lvl>
    <w:lvl w:ilvl="3" w:tplc="B9DCB9A0" w:tentative="1">
      <w:start w:val="1"/>
      <w:numFmt w:val="bullet"/>
      <w:lvlText w:val="•"/>
      <w:lvlJc w:val="left"/>
      <w:pPr>
        <w:tabs>
          <w:tab w:val="num" w:pos="2880"/>
        </w:tabs>
        <w:ind w:left="2880" w:hanging="360"/>
      </w:pPr>
      <w:rPr>
        <w:rFonts w:ascii="Calibri" w:hAnsi="Calibri" w:hint="default"/>
      </w:rPr>
    </w:lvl>
    <w:lvl w:ilvl="4" w:tplc="C83AE3C2" w:tentative="1">
      <w:start w:val="1"/>
      <w:numFmt w:val="bullet"/>
      <w:lvlText w:val="•"/>
      <w:lvlJc w:val="left"/>
      <w:pPr>
        <w:tabs>
          <w:tab w:val="num" w:pos="3600"/>
        </w:tabs>
        <w:ind w:left="3600" w:hanging="360"/>
      </w:pPr>
      <w:rPr>
        <w:rFonts w:ascii="Calibri" w:hAnsi="Calibri" w:hint="default"/>
      </w:rPr>
    </w:lvl>
    <w:lvl w:ilvl="5" w:tplc="2AC66ED6" w:tentative="1">
      <w:start w:val="1"/>
      <w:numFmt w:val="bullet"/>
      <w:lvlText w:val="•"/>
      <w:lvlJc w:val="left"/>
      <w:pPr>
        <w:tabs>
          <w:tab w:val="num" w:pos="4320"/>
        </w:tabs>
        <w:ind w:left="4320" w:hanging="360"/>
      </w:pPr>
      <w:rPr>
        <w:rFonts w:ascii="Calibri" w:hAnsi="Calibri" w:hint="default"/>
      </w:rPr>
    </w:lvl>
    <w:lvl w:ilvl="6" w:tplc="7B1C43BA" w:tentative="1">
      <w:start w:val="1"/>
      <w:numFmt w:val="bullet"/>
      <w:lvlText w:val="•"/>
      <w:lvlJc w:val="left"/>
      <w:pPr>
        <w:tabs>
          <w:tab w:val="num" w:pos="5040"/>
        </w:tabs>
        <w:ind w:left="5040" w:hanging="360"/>
      </w:pPr>
      <w:rPr>
        <w:rFonts w:ascii="Calibri" w:hAnsi="Calibri" w:hint="default"/>
      </w:rPr>
    </w:lvl>
    <w:lvl w:ilvl="7" w:tplc="A4DE5680" w:tentative="1">
      <w:start w:val="1"/>
      <w:numFmt w:val="bullet"/>
      <w:lvlText w:val="•"/>
      <w:lvlJc w:val="left"/>
      <w:pPr>
        <w:tabs>
          <w:tab w:val="num" w:pos="5760"/>
        </w:tabs>
        <w:ind w:left="5760" w:hanging="360"/>
      </w:pPr>
      <w:rPr>
        <w:rFonts w:ascii="Calibri" w:hAnsi="Calibri" w:hint="default"/>
      </w:rPr>
    </w:lvl>
    <w:lvl w:ilvl="8" w:tplc="F2567892"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1E0D1D1C"/>
    <w:multiLevelType w:val="multilevel"/>
    <w:tmpl w:val="6D12B5B2"/>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487273"/>
    <w:multiLevelType w:val="hybridMultilevel"/>
    <w:tmpl w:val="270C422C"/>
    <w:lvl w:ilvl="0" w:tplc="6ABC0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D31087"/>
    <w:multiLevelType w:val="hybridMultilevel"/>
    <w:tmpl w:val="9ADEC82C"/>
    <w:lvl w:ilvl="0" w:tplc="F724E50E">
      <w:start w:val="1"/>
      <w:numFmt w:val="bullet"/>
      <w:lvlText w:val="•"/>
      <w:lvlJc w:val="left"/>
      <w:pPr>
        <w:tabs>
          <w:tab w:val="num" w:pos="720"/>
        </w:tabs>
        <w:ind w:left="720" w:hanging="360"/>
      </w:pPr>
      <w:rPr>
        <w:rFonts w:ascii="Calibri" w:hAnsi="Calibri" w:hint="default"/>
      </w:rPr>
    </w:lvl>
    <w:lvl w:ilvl="1" w:tplc="D1484FF4" w:tentative="1">
      <w:start w:val="1"/>
      <w:numFmt w:val="bullet"/>
      <w:lvlText w:val="•"/>
      <w:lvlJc w:val="left"/>
      <w:pPr>
        <w:tabs>
          <w:tab w:val="num" w:pos="1440"/>
        </w:tabs>
        <w:ind w:left="1440" w:hanging="360"/>
      </w:pPr>
      <w:rPr>
        <w:rFonts w:ascii="Calibri" w:hAnsi="Calibri" w:hint="default"/>
      </w:rPr>
    </w:lvl>
    <w:lvl w:ilvl="2" w:tplc="A4D273DE" w:tentative="1">
      <w:start w:val="1"/>
      <w:numFmt w:val="bullet"/>
      <w:lvlText w:val="•"/>
      <w:lvlJc w:val="left"/>
      <w:pPr>
        <w:tabs>
          <w:tab w:val="num" w:pos="2160"/>
        </w:tabs>
        <w:ind w:left="2160" w:hanging="360"/>
      </w:pPr>
      <w:rPr>
        <w:rFonts w:ascii="Calibri" w:hAnsi="Calibri" w:hint="default"/>
      </w:rPr>
    </w:lvl>
    <w:lvl w:ilvl="3" w:tplc="671403B2" w:tentative="1">
      <w:start w:val="1"/>
      <w:numFmt w:val="bullet"/>
      <w:lvlText w:val="•"/>
      <w:lvlJc w:val="left"/>
      <w:pPr>
        <w:tabs>
          <w:tab w:val="num" w:pos="2880"/>
        </w:tabs>
        <w:ind w:left="2880" w:hanging="360"/>
      </w:pPr>
      <w:rPr>
        <w:rFonts w:ascii="Calibri" w:hAnsi="Calibri" w:hint="default"/>
      </w:rPr>
    </w:lvl>
    <w:lvl w:ilvl="4" w:tplc="1C1E0A18" w:tentative="1">
      <w:start w:val="1"/>
      <w:numFmt w:val="bullet"/>
      <w:lvlText w:val="•"/>
      <w:lvlJc w:val="left"/>
      <w:pPr>
        <w:tabs>
          <w:tab w:val="num" w:pos="3600"/>
        </w:tabs>
        <w:ind w:left="3600" w:hanging="360"/>
      </w:pPr>
      <w:rPr>
        <w:rFonts w:ascii="Calibri" w:hAnsi="Calibri" w:hint="default"/>
      </w:rPr>
    </w:lvl>
    <w:lvl w:ilvl="5" w:tplc="796A35CE" w:tentative="1">
      <w:start w:val="1"/>
      <w:numFmt w:val="bullet"/>
      <w:lvlText w:val="•"/>
      <w:lvlJc w:val="left"/>
      <w:pPr>
        <w:tabs>
          <w:tab w:val="num" w:pos="4320"/>
        </w:tabs>
        <w:ind w:left="4320" w:hanging="360"/>
      </w:pPr>
      <w:rPr>
        <w:rFonts w:ascii="Calibri" w:hAnsi="Calibri" w:hint="default"/>
      </w:rPr>
    </w:lvl>
    <w:lvl w:ilvl="6" w:tplc="AB600A0E" w:tentative="1">
      <w:start w:val="1"/>
      <w:numFmt w:val="bullet"/>
      <w:lvlText w:val="•"/>
      <w:lvlJc w:val="left"/>
      <w:pPr>
        <w:tabs>
          <w:tab w:val="num" w:pos="5040"/>
        </w:tabs>
        <w:ind w:left="5040" w:hanging="360"/>
      </w:pPr>
      <w:rPr>
        <w:rFonts w:ascii="Calibri" w:hAnsi="Calibri" w:hint="default"/>
      </w:rPr>
    </w:lvl>
    <w:lvl w:ilvl="7" w:tplc="405451B6" w:tentative="1">
      <w:start w:val="1"/>
      <w:numFmt w:val="bullet"/>
      <w:lvlText w:val="•"/>
      <w:lvlJc w:val="left"/>
      <w:pPr>
        <w:tabs>
          <w:tab w:val="num" w:pos="5760"/>
        </w:tabs>
        <w:ind w:left="5760" w:hanging="360"/>
      </w:pPr>
      <w:rPr>
        <w:rFonts w:ascii="Calibri" w:hAnsi="Calibri" w:hint="default"/>
      </w:rPr>
    </w:lvl>
    <w:lvl w:ilvl="8" w:tplc="4744785A"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F0200CD"/>
    <w:multiLevelType w:val="hybridMultilevel"/>
    <w:tmpl w:val="F36C1F8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7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6F56C55"/>
    <w:multiLevelType w:val="hybridMultilevel"/>
    <w:tmpl w:val="D458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DE1F8"/>
    <w:multiLevelType w:val="singleLevel"/>
    <w:tmpl w:val="47ADE1F8"/>
    <w:lvl w:ilvl="0">
      <w:start w:val="1"/>
      <w:numFmt w:val="bullet"/>
      <w:lvlText w:val=""/>
      <w:lvlJc w:val="left"/>
      <w:pPr>
        <w:ind w:left="42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820989"/>
    <w:multiLevelType w:val="hybridMultilevel"/>
    <w:tmpl w:val="C37A94F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28348B"/>
    <w:multiLevelType w:val="hybridMultilevel"/>
    <w:tmpl w:val="0F488EF2"/>
    <w:lvl w:ilvl="0" w:tplc="826E1AFC">
      <w:start w:val="1"/>
      <w:numFmt w:val="bullet"/>
      <w:lvlText w:val=""/>
      <w:lvlJc w:val="left"/>
      <w:pPr>
        <w:tabs>
          <w:tab w:val="num" w:pos="720"/>
        </w:tabs>
        <w:ind w:left="720" w:hanging="360"/>
      </w:pPr>
      <w:rPr>
        <w:rFonts w:ascii="Symbol" w:hAnsi="Symbol" w:hint="default"/>
      </w:rPr>
    </w:lvl>
    <w:lvl w:ilvl="1" w:tplc="908A6A52">
      <w:numFmt w:val="bullet"/>
      <w:lvlText w:val="o"/>
      <w:lvlJc w:val="left"/>
      <w:pPr>
        <w:tabs>
          <w:tab w:val="num" w:pos="1440"/>
        </w:tabs>
        <w:ind w:left="1440" w:hanging="360"/>
      </w:pPr>
      <w:rPr>
        <w:rFonts w:ascii="Courier New" w:hAnsi="Courier New" w:hint="default"/>
      </w:rPr>
    </w:lvl>
    <w:lvl w:ilvl="2" w:tplc="57E8C45A">
      <w:numFmt w:val="bullet"/>
      <w:lvlText w:val="-"/>
      <w:lvlJc w:val="left"/>
      <w:pPr>
        <w:tabs>
          <w:tab w:val="num" w:pos="2160"/>
        </w:tabs>
        <w:ind w:left="2160" w:hanging="360"/>
      </w:pPr>
      <w:rPr>
        <w:rFonts w:ascii="Times" w:hAnsi="Times" w:hint="default"/>
      </w:rPr>
    </w:lvl>
    <w:lvl w:ilvl="3" w:tplc="316C7F12" w:tentative="1">
      <w:start w:val="1"/>
      <w:numFmt w:val="bullet"/>
      <w:lvlText w:val=""/>
      <w:lvlJc w:val="left"/>
      <w:pPr>
        <w:tabs>
          <w:tab w:val="num" w:pos="2880"/>
        </w:tabs>
        <w:ind w:left="2880" w:hanging="360"/>
      </w:pPr>
      <w:rPr>
        <w:rFonts w:ascii="Symbol" w:hAnsi="Symbol" w:hint="default"/>
      </w:rPr>
    </w:lvl>
    <w:lvl w:ilvl="4" w:tplc="362C8D14" w:tentative="1">
      <w:start w:val="1"/>
      <w:numFmt w:val="bullet"/>
      <w:lvlText w:val=""/>
      <w:lvlJc w:val="left"/>
      <w:pPr>
        <w:tabs>
          <w:tab w:val="num" w:pos="3600"/>
        </w:tabs>
        <w:ind w:left="3600" w:hanging="360"/>
      </w:pPr>
      <w:rPr>
        <w:rFonts w:ascii="Symbol" w:hAnsi="Symbol" w:hint="default"/>
      </w:rPr>
    </w:lvl>
    <w:lvl w:ilvl="5" w:tplc="A2504BC4" w:tentative="1">
      <w:start w:val="1"/>
      <w:numFmt w:val="bullet"/>
      <w:lvlText w:val=""/>
      <w:lvlJc w:val="left"/>
      <w:pPr>
        <w:tabs>
          <w:tab w:val="num" w:pos="4320"/>
        </w:tabs>
        <w:ind w:left="4320" w:hanging="360"/>
      </w:pPr>
      <w:rPr>
        <w:rFonts w:ascii="Symbol" w:hAnsi="Symbol" w:hint="default"/>
      </w:rPr>
    </w:lvl>
    <w:lvl w:ilvl="6" w:tplc="1C2ADB10" w:tentative="1">
      <w:start w:val="1"/>
      <w:numFmt w:val="bullet"/>
      <w:lvlText w:val=""/>
      <w:lvlJc w:val="left"/>
      <w:pPr>
        <w:tabs>
          <w:tab w:val="num" w:pos="5040"/>
        </w:tabs>
        <w:ind w:left="5040" w:hanging="360"/>
      </w:pPr>
      <w:rPr>
        <w:rFonts w:ascii="Symbol" w:hAnsi="Symbol" w:hint="default"/>
      </w:rPr>
    </w:lvl>
    <w:lvl w:ilvl="7" w:tplc="9E5A4DFE" w:tentative="1">
      <w:start w:val="1"/>
      <w:numFmt w:val="bullet"/>
      <w:lvlText w:val=""/>
      <w:lvlJc w:val="left"/>
      <w:pPr>
        <w:tabs>
          <w:tab w:val="num" w:pos="5760"/>
        </w:tabs>
        <w:ind w:left="5760" w:hanging="360"/>
      </w:pPr>
      <w:rPr>
        <w:rFonts w:ascii="Symbol" w:hAnsi="Symbol" w:hint="default"/>
      </w:rPr>
    </w:lvl>
    <w:lvl w:ilvl="8" w:tplc="6488364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1FF373F"/>
    <w:multiLevelType w:val="hybridMultilevel"/>
    <w:tmpl w:val="38B023B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1" w15:restartNumberingAfterBreak="0">
    <w:nsid w:val="625409C7"/>
    <w:multiLevelType w:val="hybridMultilevel"/>
    <w:tmpl w:val="7744DAD6"/>
    <w:lvl w:ilvl="0" w:tplc="DCA658A8">
      <w:start w:val="1"/>
      <w:numFmt w:val="bullet"/>
      <w:lvlText w:val="‐"/>
      <w:lvlJc w:val="left"/>
      <w:pPr>
        <w:tabs>
          <w:tab w:val="num" w:pos="720"/>
        </w:tabs>
        <w:ind w:left="720" w:hanging="360"/>
      </w:pPr>
      <w:rPr>
        <w:rFonts w:ascii="Calibri" w:hAnsi="Calibri" w:hint="default"/>
      </w:rPr>
    </w:lvl>
    <w:lvl w:ilvl="1" w:tplc="B23A10F2">
      <w:numFmt w:val="bullet"/>
      <w:lvlText w:val="•"/>
      <w:lvlJc w:val="left"/>
      <w:pPr>
        <w:tabs>
          <w:tab w:val="num" w:pos="1440"/>
        </w:tabs>
        <w:ind w:left="1440" w:hanging="360"/>
      </w:pPr>
      <w:rPr>
        <w:rFonts w:ascii="Calibri" w:hAnsi="Calibri" w:hint="default"/>
      </w:rPr>
    </w:lvl>
    <w:lvl w:ilvl="2" w:tplc="8AAA0234" w:tentative="1">
      <w:start w:val="1"/>
      <w:numFmt w:val="bullet"/>
      <w:lvlText w:val="‐"/>
      <w:lvlJc w:val="left"/>
      <w:pPr>
        <w:tabs>
          <w:tab w:val="num" w:pos="2160"/>
        </w:tabs>
        <w:ind w:left="2160" w:hanging="360"/>
      </w:pPr>
      <w:rPr>
        <w:rFonts w:ascii="Calibri" w:hAnsi="Calibri" w:hint="default"/>
      </w:rPr>
    </w:lvl>
    <w:lvl w:ilvl="3" w:tplc="C792E810" w:tentative="1">
      <w:start w:val="1"/>
      <w:numFmt w:val="bullet"/>
      <w:lvlText w:val="‐"/>
      <w:lvlJc w:val="left"/>
      <w:pPr>
        <w:tabs>
          <w:tab w:val="num" w:pos="2880"/>
        </w:tabs>
        <w:ind w:left="2880" w:hanging="360"/>
      </w:pPr>
      <w:rPr>
        <w:rFonts w:ascii="Calibri" w:hAnsi="Calibri" w:hint="default"/>
      </w:rPr>
    </w:lvl>
    <w:lvl w:ilvl="4" w:tplc="69FC7EEA" w:tentative="1">
      <w:start w:val="1"/>
      <w:numFmt w:val="bullet"/>
      <w:lvlText w:val="‐"/>
      <w:lvlJc w:val="left"/>
      <w:pPr>
        <w:tabs>
          <w:tab w:val="num" w:pos="3600"/>
        </w:tabs>
        <w:ind w:left="3600" w:hanging="360"/>
      </w:pPr>
      <w:rPr>
        <w:rFonts w:ascii="Calibri" w:hAnsi="Calibri" w:hint="default"/>
      </w:rPr>
    </w:lvl>
    <w:lvl w:ilvl="5" w:tplc="6E52D2D8" w:tentative="1">
      <w:start w:val="1"/>
      <w:numFmt w:val="bullet"/>
      <w:lvlText w:val="‐"/>
      <w:lvlJc w:val="left"/>
      <w:pPr>
        <w:tabs>
          <w:tab w:val="num" w:pos="4320"/>
        </w:tabs>
        <w:ind w:left="4320" w:hanging="360"/>
      </w:pPr>
      <w:rPr>
        <w:rFonts w:ascii="Calibri" w:hAnsi="Calibri" w:hint="default"/>
      </w:rPr>
    </w:lvl>
    <w:lvl w:ilvl="6" w:tplc="31F63472" w:tentative="1">
      <w:start w:val="1"/>
      <w:numFmt w:val="bullet"/>
      <w:lvlText w:val="‐"/>
      <w:lvlJc w:val="left"/>
      <w:pPr>
        <w:tabs>
          <w:tab w:val="num" w:pos="5040"/>
        </w:tabs>
        <w:ind w:left="5040" w:hanging="360"/>
      </w:pPr>
      <w:rPr>
        <w:rFonts w:ascii="Calibri" w:hAnsi="Calibri" w:hint="default"/>
      </w:rPr>
    </w:lvl>
    <w:lvl w:ilvl="7" w:tplc="486EF346" w:tentative="1">
      <w:start w:val="1"/>
      <w:numFmt w:val="bullet"/>
      <w:lvlText w:val="‐"/>
      <w:lvlJc w:val="left"/>
      <w:pPr>
        <w:tabs>
          <w:tab w:val="num" w:pos="5760"/>
        </w:tabs>
        <w:ind w:left="5760" w:hanging="360"/>
      </w:pPr>
      <w:rPr>
        <w:rFonts w:ascii="Calibri" w:hAnsi="Calibri" w:hint="default"/>
      </w:rPr>
    </w:lvl>
    <w:lvl w:ilvl="8" w:tplc="6B6C93D6"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AB57B19"/>
    <w:multiLevelType w:val="hybridMultilevel"/>
    <w:tmpl w:val="8BE2E4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821246"/>
    <w:multiLevelType w:val="hybridMultilevel"/>
    <w:tmpl w:val="6AC80606"/>
    <w:lvl w:ilvl="0" w:tplc="8190F2AA">
      <w:numFmt w:val="bullet"/>
      <w:lvlText w:val="•"/>
      <w:lvlJc w:val="left"/>
      <w:pPr>
        <w:ind w:left="845" w:hanging="420"/>
      </w:pPr>
      <w:rPr>
        <w:rFonts w:ascii="SimSun" w:eastAsia="SimSun" w:hAnsi="SimSun"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723B1B79"/>
    <w:multiLevelType w:val="hybridMultilevel"/>
    <w:tmpl w:val="34EA5DFE"/>
    <w:lvl w:ilvl="0" w:tplc="369EA3D4">
      <w:start w:val="1"/>
      <w:numFmt w:val="bullet"/>
      <w:lvlText w:val="•"/>
      <w:lvlJc w:val="left"/>
      <w:pPr>
        <w:tabs>
          <w:tab w:val="num" w:pos="720"/>
        </w:tabs>
        <w:ind w:left="720" w:hanging="360"/>
      </w:pPr>
      <w:rPr>
        <w:rFonts w:ascii="SimSun" w:hAnsi="SimSun" w:hint="default"/>
      </w:rPr>
    </w:lvl>
    <w:lvl w:ilvl="1" w:tplc="9EC0B026" w:tentative="1">
      <w:start w:val="1"/>
      <w:numFmt w:val="bullet"/>
      <w:lvlText w:val="•"/>
      <w:lvlJc w:val="left"/>
      <w:pPr>
        <w:tabs>
          <w:tab w:val="num" w:pos="1440"/>
        </w:tabs>
        <w:ind w:left="1440" w:hanging="360"/>
      </w:pPr>
      <w:rPr>
        <w:rFonts w:ascii="SimSun" w:hAnsi="SimSun" w:hint="default"/>
      </w:rPr>
    </w:lvl>
    <w:lvl w:ilvl="2" w:tplc="1BEC9EE0" w:tentative="1">
      <w:start w:val="1"/>
      <w:numFmt w:val="bullet"/>
      <w:lvlText w:val="•"/>
      <w:lvlJc w:val="left"/>
      <w:pPr>
        <w:tabs>
          <w:tab w:val="num" w:pos="2160"/>
        </w:tabs>
        <w:ind w:left="2160" w:hanging="360"/>
      </w:pPr>
      <w:rPr>
        <w:rFonts w:ascii="SimSun" w:hAnsi="SimSun" w:hint="default"/>
      </w:rPr>
    </w:lvl>
    <w:lvl w:ilvl="3" w:tplc="A050A9E4" w:tentative="1">
      <w:start w:val="1"/>
      <w:numFmt w:val="bullet"/>
      <w:lvlText w:val="•"/>
      <w:lvlJc w:val="left"/>
      <w:pPr>
        <w:tabs>
          <w:tab w:val="num" w:pos="2880"/>
        </w:tabs>
        <w:ind w:left="2880" w:hanging="360"/>
      </w:pPr>
      <w:rPr>
        <w:rFonts w:ascii="SimSun" w:hAnsi="SimSun" w:hint="default"/>
      </w:rPr>
    </w:lvl>
    <w:lvl w:ilvl="4" w:tplc="FFFAA8C2" w:tentative="1">
      <w:start w:val="1"/>
      <w:numFmt w:val="bullet"/>
      <w:lvlText w:val="•"/>
      <w:lvlJc w:val="left"/>
      <w:pPr>
        <w:tabs>
          <w:tab w:val="num" w:pos="3600"/>
        </w:tabs>
        <w:ind w:left="3600" w:hanging="360"/>
      </w:pPr>
      <w:rPr>
        <w:rFonts w:ascii="SimSun" w:hAnsi="SimSun" w:hint="default"/>
      </w:rPr>
    </w:lvl>
    <w:lvl w:ilvl="5" w:tplc="87C05008" w:tentative="1">
      <w:start w:val="1"/>
      <w:numFmt w:val="bullet"/>
      <w:lvlText w:val="•"/>
      <w:lvlJc w:val="left"/>
      <w:pPr>
        <w:tabs>
          <w:tab w:val="num" w:pos="4320"/>
        </w:tabs>
        <w:ind w:left="4320" w:hanging="360"/>
      </w:pPr>
      <w:rPr>
        <w:rFonts w:ascii="SimSun" w:hAnsi="SimSun" w:hint="default"/>
      </w:rPr>
    </w:lvl>
    <w:lvl w:ilvl="6" w:tplc="C4C66D20" w:tentative="1">
      <w:start w:val="1"/>
      <w:numFmt w:val="bullet"/>
      <w:lvlText w:val="•"/>
      <w:lvlJc w:val="left"/>
      <w:pPr>
        <w:tabs>
          <w:tab w:val="num" w:pos="5040"/>
        </w:tabs>
        <w:ind w:left="5040" w:hanging="360"/>
      </w:pPr>
      <w:rPr>
        <w:rFonts w:ascii="SimSun" w:hAnsi="SimSun" w:hint="default"/>
      </w:rPr>
    </w:lvl>
    <w:lvl w:ilvl="7" w:tplc="D0805EA6" w:tentative="1">
      <w:start w:val="1"/>
      <w:numFmt w:val="bullet"/>
      <w:lvlText w:val="•"/>
      <w:lvlJc w:val="left"/>
      <w:pPr>
        <w:tabs>
          <w:tab w:val="num" w:pos="5760"/>
        </w:tabs>
        <w:ind w:left="5760" w:hanging="360"/>
      </w:pPr>
      <w:rPr>
        <w:rFonts w:ascii="SimSun" w:hAnsi="SimSun" w:hint="default"/>
      </w:rPr>
    </w:lvl>
    <w:lvl w:ilvl="8" w:tplc="723846F2"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725A28CA"/>
    <w:multiLevelType w:val="hybridMultilevel"/>
    <w:tmpl w:val="1AE2C950"/>
    <w:lvl w:ilvl="0" w:tplc="C0368A94">
      <w:start w:val="1"/>
      <w:numFmt w:val="bullet"/>
      <w:lvlText w:val="‐"/>
      <w:lvlJc w:val="left"/>
      <w:pPr>
        <w:tabs>
          <w:tab w:val="num" w:pos="1080"/>
        </w:tabs>
        <w:ind w:left="1080" w:hanging="360"/>
      </w:pPr>
      <w:rPr>
        <w:rFonts w:ascii="Calibri" w:hAnsi="Calibri" w:hint="default"/>
      </w:rPr>
    </w:lvl>
    <w:lvl w:ilvl="1" w:tplc="C4E40528">
      <w:numFmt w:val="bullet"/>
      <w:lvlText w:val="•"/>
      <w:lvlJc w:val="left"/>
      <w:pPr>
        <w:tabs>
          <w:tab w:val="num" w:pos="1800"/>
        </w:tabs>
        <w:ind w:left="1800" w:hanging="360"/>
      </w:pPr>
      <w:rPr>
        <w:rFonts w:ascii="Calibri" w:hAnsi="Calibri" w:hint="default"/>
      </w:rPr>
    </w:lvl>
    <w:lvl w:ilvl="2" w:tplc="3DF2B9E6" w:tentative="1">
      <w:start w:val="1"/>
      <w:numFmt w:val="bullet"/>
      <w:lvlText w:val="‐"/>
      <w:lvlJc w:val="left"/>
      <w:pPr>
        <w:tabs>
          <w:tab w:val="num" w:pos="2520"/>
        </w:tabs>
        <w:ind w:left="2520" w:hanging="360"/>
      </w:pPr>
      <w:rPr>
        <w:rFonts w:ascii="Calibri" w:hAnsi="Calibri" w:hint="default"/>
      </w:rPr>
    </w:lvl>
    <w:lvl w:ilvl="3" w:tplc="38DE1B7A" w:tentative="1">
      <w:start w:val="1"/>
      <w:numFmt w:val="bullet"/>
      <w:lvlText w:val="‐"/>
      <w:lvlJc w:val="left"/>
      <w:pPr>
        <w:tabs>
          <w:tab w:val="num" w:pos="3240"/>
        </w:tabs>
        <w:ind w:left="3240" w:hanging="360"/>
      </w:pPr>
      <w:rPr>
        <w:rFonts w:ascii="Calibri" w:hAnsi="Calibri" w:hint="default"/>
      </w:rPr>
    </w:lvl>
    <w:lvl w:ilvl="4" w:tplc="99A266F4" w:tentative="1">
      <w:start w:val="1"/>
      <w:numFmt w:val="bullet"/>
      <w:lvlText w:val="‐"/>
      <w:lvlJc w:val="left"/>
      <w:pPr>
        <w:tabs>
          <w:tab w:val="num" w:pos="3960"/>
        </w:tabs>
        <w:ind w:left="3960" w:hanging="360"/>
      </w:pPr>
      <w:rPr>
        <w:rFonts w:ascii="Calibri" w:hAnsi="Calibri" w:hint="default"/>
      </w:rPr>
    </w:lvl>
    <w:lvl w:ilvl="5" w:tplc="0D9ED65E" w:tentative="1">
      <w:start w:val="1"/>
      <w:numFmt w:val="bullet"/>
      <w:lvlText w:val="‐"/>
      <w:lvlJc w:val="left"/>
      <w:pPr>
        <w:tabs>
          <w:tab w:val="num" w:pos="4680"/>
        </w:tabs>
        <w:ind w:left="4680" w:hanging="360"/>
      </w:pPr>
      <w:rPr>
        <w:rFonts w:ascii="Calibri" w:hAnsi="Calibri" w:hint="default"/>
      </w:rPr>
    </w:lvl>
    <w:lvl w:ilvl="6" w:tplc="52608CA2" w:tentative="1">
      <w:start w:val="1"/>
      <w:numFmt w:val="bullet"/>
      <w:lvlText w:val="‐"/>
      <w:lvlJc w:val="left"/>
      <w:pPr>
        <w:tabs>
          <w:tab w:val="num" w:pos="5400"/>
        </w:tabs>
        <w:ind w:left="5400" w:hanging="360"/>
      </w:pPr>
      <w:rPr>
        <w:rFonts w:ascii="Calibri" w:hAnsi="Calibri" w:hint="default"/>
      </w:rPr>
    </w:lvl>
    <w:lvl w:ilvl="7" w:tplc="9EF4A232" w:tentative="1">
      <w:start w:val="1"/>
      <w:numFmt w:val="bullet"/>
      <w:lvlText w:val="‐"/>
      <w:lvlJc w:val="left"/>
      <w:pPr>
        <w:tabs>
          <w:tab w:val="num" w:pos="6120"/>
        </w:tabs>
        <w:ind w:left="6120" w:hanging="360"/>
      </w:pPr>
      <w:rPr>
        <w:rFonts w:ascii="Calibri" w:hAnsi="Calibri" w:hint="default"/>
      </w:rPr>
    </w:lvl>
    <w:lvl w:ilvl="8" w:tplc="E89AEF68" w:tentative="1">
      <w:start w:val="1"/>
      <w:numFmt w:val="bullet"/>
      <w:lvlText w:val="‐"/>
      <w:lvlJc w:val="left"/>
      <w:pPr>
        <w:tabs>
          <w:tab w:val="num" w:pos="6840"/>
        </w:tabs>
        <w:ind w:left="6840" w:hanging="360"/>
      </w:pPr>
      <w:rPr>
        <w:rFonts w:ascii="Calibri" w:hAnsi="Calibri" w:hint="default"/>
      </w:rPr>
    </w:lvl>
  </w:abstractNum>
  <w:abstractNum w:abstractNumId="27" w15:restartNumberingAfterBreak="0">
    <w:nsid w:val="72AC0C60"/>
    <w:multiLevelType w:val="multilevel"/>
    <w:tmpl w:val="F02687F0"/>
    <w:lvl w:ilvl="0">
      <w:numFmt w:val="bullet"/>
      <w:lvlText w:val="•"/>
      <w:lvlJc w:val="left"/>
      <w:pPr>
        <w:ind w:left="568" w:hanging="284"/>
      </w:pPr>
      <w:rPr>
        <w:rFonts w:ascii="SimSun" w:eastAsia="SimSun" w:hAnsi="SimSun" w:cs="Times New Roman" w:hint="eastAsia"/>
        <w:color w:val="auto"/>
        <w:sz w:val="22"/>
      </w:rPr>
    </w:lvl>
    <w:lvl w:ilvl="1">
      <w:numFmt w:val="bullet"/>
      <w:lvlText w:val="•"/>
      <w:lvlJc w:val="left"/>
      <w:pPr>
        <w:ind w:left="1135" w:hanging="283"/>
      </w:pPr>
      <w:rPr>
        <w:rFonts w:ascii="SimSun" w:eastAsia="SimSun" w:hAnsi="SimSun"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SimSun" w:eastAsia="SimSun" w:hAnsi="SimSun"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28" w15:restartNumberingAfterBreak="0">
    <w:nsid w:val="7A8818B9"/>
    <w:multiLevelType w:val="hybridMultilevel"/>
    <w:tmpl w:val="15301AF8"/>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start w:val="1"/>
      <w:numFmt w:val="bullet"/>
      <w:lvlText w:val=""/>
      <w:lvlJc w:val="left"/>
      <w:pPr>
        <w:ind w:left="2215" w:hanging="360"/>
      </w:pPr>
      <w:rPr>
        <w:rFonts w:ascii="Wingdings" w:hAnsi="Wingdings" w:hint="default"/>
      </w:rPr>
    </w:lvl>
    <w:lvl w:ilvl="3" w:tplc="0809000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9" w15:restartNumberingAfterBreak="0">
    <w:nsid w:val="7C0D7DAA"/>
    <w:multiLevelType w:val="hybridMultilevel"/>
    <w:tmpl w:val="FFFFFFFF"/>
    <w:lvl w:ilvl="0" w:tplc="33349B42">
      <w:start w:val="1"/>
      <w:numFmt w:val="bullet"/>
      <w:lvlText w:val=""/>
      <w:lvlJc w:val="left"/>
      <w:pPr>
        <w:ind w:left="3600" w:hanging="360"/>
      </w:pPr>
      <w:rPr>
        <w:rFonts w:ascii="Symbol" w:hAnsi="Symbol" w:hint="default"/>
      </w:rPr>
    </w:lvl>
    <w:lvl w:ilvl="1" w:tplc="D0FCCA8A">
      <w:start w:val="1"/>
      <w:numFmt w:val="bullet"/>
      <w:lvlText w:val="o"/>
      <w:lvlJc w:val="left"/>
      <w:pPr>
        <w:ind w:left="4320" w:hanging="360"/>
      </w:pPr>
      <w:rPr>
        <w:rFonts w:ascii="Courier New" w:hAnsi="Courier New" w:hint="default"/>
      </w:rPr>
    </w:lvl>
    <w:lvl w:ilvl="2" w:tplc="B2CE3FB2">
      <w:start w:val="1"/>
      <w:numFmt w:val="bullet"/>
      <w:lvlText w:val=""/>
      <w:lvlJc w:val="left"/>
      <w:pPr>
        <w:ind w:left="5040" w:hanging="360"/>
      </w:pPr>
      <w:rPr>
        <w:rFonts w:ascii="Wingdings" w:hAnsi="Wingdings" w:hint="default"/>
      </w:rPr>
    </w:lvl>
    <w:lvl w:ilvl="3" w:tplc="DD801342">
      <w:start w:val="1"/>
      <w:numFmt w:val="bullet"/>
      <w:lvlText w:val=""/>
      <w:lvlJc w:val="left"/>
      <w:pPr>
        <w:ind w:left="5760" w:hanging="360"/>
      </w:pPr>
      <w:rPr>
        <w:rFonts w:ascii="Symbol" w:hAnsi="Symbol" w:hint="default"/>
      </w:rPr>
    </w:lvl>
    <w:lvl w:ilvl="4" w:tplc="146E2816">
      <w:start w:val="1"/>
      <w:numFmt w:val="bullet"/>
      <w:lvlText w:val="o"/>
      <w:lvlJc w:val="left"/>
      <w:pPr>
        <w:ind w:left="6480" w:hanging="360"/>
      </w:pPr>
      <w:rPr>
        <w:rFonts w:ascii="Courier New" w:hAnsi="Courier New" w:hint="default"/>
      </w:rPr>
    </w:lvl>
    <w:lvl w:ilvl="5" w:tplc="1938CA42">
      <w:start w:val="1"/>
      <w:numFmt w:val="bullet"/>
      <w:lvlText w:val=""/>
      <w:lvlJc w:val="left"/>
      <w:pPr>
        <w:ind w:left="7200" w:hanging="360"/>
      </w:pPr>
      <w:rPr>
        <w:rFonts w:ascii="Wingdings" w:hAnsi="Wingdings" w:hint="default"/>
      </w:rPr>
    </w:lvl>
    <w:lvl w:ilvl="6" w:tplc="DAA45B2A">
      <w:start w:val="1"/>
      <w:numFmt w:val="bullet"/>
      <w:lvlText w:val=""/>
      <w:lvlJc w:val="left"/>
      <w:pPr>
        <w:ind w:left="7920" w:hanging="360"/>
      </w:pPr>
      <w:rPr>
        <w:rFonts w:ascii="Symbol" w:hAnsi="Symbol" w:hint="default"/>
      </w:rPr>
    </w:lvl>
    <w:lvl w:ilvl="7" w:tplc="B810ABF4">
      <w:start w:val="1"/>
      <w:numFmt w:val="bullet"/>
      <w:lvlText w:val="o"/>
      <w:lvlJc w:val="left"/>
      <w:pPr>
        <w:ind w:left="8640" w:hanging="360"/>
      </w:pPr>
      <w:rPr>
        <w:rFonts w:ascii="Courier New" w:hAnsi="Courier New" w:hint="default"/>
      </w:rPr>
    </w:lvl>
    <w:lvl w:ilvl="8" w:tplc="267EF680">
      <w:start w:val="1"/>
      <w:numFmt w:val="bullet"/>
      <w:lvlText w:val=""/>
      <w:lvlJc w:val="left"/>
      <w:pPr>
        <w:ind w:left="9360" w:hanging="360"/>
      </w:pPr>
      <w:rPr>
        <w:rFonts w:ascii="Wingdings" w:hAnsi="Wingdings" w:hint="default"/>
      </w:rPr>
    </w:lvl>
  </w:abstractNum>
  <w:num w:numId="1">
    <w:abstractNumId w:val="22"/>
  </w:num>
  <w:num w:numId="2">
    <w:abstractNumId w:val="17"/>
  </w:num>
  <w:num w:numId="3">
    <w:abstractNumId w:val="14"/>
  </w:num>
  <w:num w:numId="4">
    <w:abstractNumId w:val="7"/>
  </w:num>
  <w:num w:numId="5">
    <w:abstractNumId w:val="19"/>
  </w:num>
  <w:num w:numId="6">
    <w:abstractNumId w:val="23"/>
  </w:num>
  <w:num w:numId="7">
    <w:abstractNumId w:val="0"/>
  </w:num>
  <w:num w:numId="8">
    <w:abstractNumId w:val="18"/>
  </w:num>
  <w:num w:numId="9">
    <w:abstractNumId w:val="25"/>
  </w:num>
  <w:num w:numId="10">
    <w:abstractNumId w:val="1"/>
  </w:num>
  <w:num w:numId="11">
    <w:abstractNumId w:val="9"/>
  </w:num>
  <w:num w:numId="12">
    <w:abstractNumId w:val="4"/>
  </w:num>
  <w:num w:numId="13">
    <w:abstractNumId w:val="20"/>
  </w:num>
  <w:num w:numId="14">
    <w:abstractNumId w:val="28"/>
  </w:num>
  <w:num w:numId="15">
    <w:abstractNumId w:val="6"/>
  </w:num>
  <w:num w:numId="16">
    <w:abstractNumId w:val="2"/>
  </w:num>
  <w:num w:numId="17">
    <w:abstractNumId w:val="12"/>
  </w:num>
  <w:num w:numId="18">
    <w:abstractNumId w:val="26"/>
  </w:num>
  <w:num w:numId="19">
    <w:abstractNumId w:val="8"/>
  </w:num>
  <w:num w:numId="20">
    <w:abstractNumId w:val="21"/>
  </w:num>
  <w:num w:numId="21">
    <w:abstractNumId w:val="16"/>
  </w:num>
  <w:num w:numId="22">
    <w:abstractNumId w:val="10"/>
  </w:num>
  <w:num w:numId="23">
    <w:abstractNumId w:val="3"/>
  </w:num>
  <w:num w:numId="24">
    <w:abstractNumId w:val="13"/>
  </w:num>
  <w:num w:numId="25">
    <w:abstractNumId w:val="24"/>
  </w:num>
  <w:num w:numId="26">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5"/>
  </w:num>
  <w:num w:numId="29">
    <w:abstractNumId w:val="15"/>
  </w:num>
  <w:num w:numId="30">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1F7"/>
    <w:rsid w:val="00001113"/>
    <w:rsid w:val="00001269"/>
    <w:rsid w:val="00010B55"/>
    <w:rsid w:val="00013D2D"/>
    <w:rsid w:val="00015DCA"/>
    <w:rsid w:val="00023243"/>
    <w:rsid w:val="00024B06"/>
    <w:rsid w:val="0002580E"/>
    <w:rsid w:val="00031BCF"/>
    <w:rsid w:val="00040A82"/>
    <w:rsid w:val="00047AB1"/>
    <w:rsid w:val="00053007"/>
    <w:rsid w:val="0006700F"/>
    <w:rsid w:val="0007306C"/>
    <w:rsid w:val="00075AC0"/>
    <w:rsid w:val="00082BF3"/>
    <w:rsid w:val="00083DA6"/>
    <w:rsid w:val="0008425D"/>
    <w:rsid w:val="0008436F"/>
    <w:rsid w:val="000874D0"/>
    <w:rsid w:val="0009023F"/>
    <w:rsid w:val="00090E0A"/>
    <w:rsid w:val="000B2842"/>
    <w:rsid w:val="000B64F5"/>
    <w:rsid w:val="000B7A5B"/>
    <w:rsid w:val="000C694A"/>
    <w:rsid w:val="000C7683"/>
    <w:rsid w:val="000D1AAB"/>
    <w:rsid w:val="000D4815"/>
    <w:rsid w:val="000D7AF6"/>
    <w:rsid w:val="000F153B"/>
    <w:rsid w:val="000F6F05"/>
    <w:rsid w:val="00105788"/>
    <w:rsid w:val="00106736"/>
    <w:rsid w:val="00114CE9"/>
    <w:rsid w:val="0011558D"/>
    <w:rsid w:val="001161E4"/>
    <w:rsid w:val="00116B39"/>
    <w:rsid w:val="001173A0"/>
    <w:rsid w:val="0012037B"/>
    <w:rsid w:val="00120BD0"/>
    <w:rsid w:val="00124E7A"/>
    <w:rsid w:val="00130E02"/>
    <w:rsid w:val="001402A0"/>
    <w:rsid w:val="0014461E"/>
    <w:rsid w:val="001553DA"/>
    <w:rsid w:val="0016368D"/>
    <w:rsid w:val="00164996"/>
    <w:rsid w:val="00173569"/>
    <w:rsid w:val="00180FE3"/>
    <w:rsid w:val="001837C7"/>
    <w:rsid w:val="00193208"/>
    <w:rsid w:val="00196DDC"/>
    <w:rsid w:val="0019722A"/>
    <w:rsid w:val="001A5D64"/>
    <w:rsid w:val="001B05F8"/>
    <w:rsid w:val="001B113A"/>
    <w:rsid w:val="001B2D6C"/>
    <w:rsid w:val="001B2FD3"/>
    <w:rsid w:val="001B30DB"/>
    <w:rsid w:val="001B4419"/>
    <w:rsid w:val="001B6269"/>
    <w:rsid w:val="001C00C0"/>
    <w:rsid w:val="001C2615"/>
    <w:rsid w:val="001C2EC8"/>
    <w:rsid w:val="001D014D"/>
    <w:rsid w:val="001D128F"/>
    <w:rsid w:val="001D27BD"/>
    <w:rsid w:val="001D4753"/>
    <w:rsid w:val="001D6960"/>
    <w:rsid w:val="001E1503"/>
    <w:rsid w:val="001E1853"/>
    <w:rsid w:val="001E1A41"/>
    <w:rsid w:val="001E26EC"/>
    <w:rsid w:val="001E735D"/>
    <w:rsid w:val="001F1F7F"/>
    <w:rsid w:val="001F2B95"/>
    <w:rsid w:val="001F3AC9"/>
    <w:rsid w:val="001F7016"/>
    <w:rsid w:val="001F7E5D"/>
    <w:rsid w:val="00201361"/>
    <w:rsid w:val="00204102"/>
    <w:rsid w:val="00205B1B"/>
    <w:rsid w:val="00210C23"/>
    <w:rsid w:val="002114AF"/>
    <w:rsid w:val="00211DBE"/>
    <w:rsid w:val="00212179"/>
    <w:rsid w:val="0021670B"/>
    <w:rsid w:val="00221E8E"/>
    <w:rsid w:val="00224463"/>
    <w:rsid w:val="00226F60"/>
    <w:rsid w:val="00236E60"/>
    <w:rsid w:val="00237C93"/>
    <w:rsid w:val="0024124C"/>
    <w:rsid w:val="00243740"/>
    <w:rsid w:val="0025507A"/>
    <w:rsid w:val="002709C7"/>
    <w:rsid w:val="00271FBB"/>
    <w:rsid w:val="00273E16"/>
    <w:rsid w:val="002760CB"/>
    <w:rsid w:val="002856EA"/>
    <w:rsid w:val="00295AED"/>
    <w:rsid w:val="002A3F5E"/>
    <w:rsid w:val="002A506A"/>
    <w:rsid w:val="002A5B1D"/>
    <w:rsid w:val="002A5C86"/>
    <w:rsid w:val="002B53F0"/>
    <w:rsid w:val="002D5C8E"/>
    <w:rsid w:val="002D6E08"/>
    <w:rsid w:val="002E53FE"/>
    <w:rsid w:val="002F1437"/>
    <w:rsid w:val="00301570"/>
    <w:rsid w:val="00303AC4"/>
    <w:rsid w:val="0030490A"/>
    <w:rsid w:val="003056E6"/>
    <w:rsid w:val="00306667"/>
    <w:rsid w:val="0030730D"/>
    <w:rsid w:val="00310F63"/>
    <w:rsid w:val="0031119A"/>
    <w:rsid w:val="00312BAE"/>
    <w:rsid w:val="003158DC"/>
    <w:rsid w:val="0032182E"/>
    <w:rsid w:val="00321DCC"/>
    <w:rsid w:val="003279AC"/>
    <w:rsid w:val="00344434"/>
    <w:rsid w:val="003444DA"/>
    <w:rsid w:val="00346980"/>
    <w:rsid w:val="00346F4A"/>
    <w:rsid w:val="003502FF"/>
    <w:rsid w:val="00350C94"/>
    <w:rsid w:val="00351750"/>
    <w:rsid w:val="00353EF8"/>
    <w:rsid w:val="00355661"/>
    <w:rsid w:val="003558DF"/>
    <w:rsid w:val="00355D41"/>
    <w:rsid w:val="00360801"/>
    <w:rsid w:val="00360DE6"/>
    <w:rsid w:val="00362CD4"/>
    <w:rsid w:val="003646FD"/>
    <w:rsid w:val="0036779D"/>
    <w:rsid w:val="00373498"/>
    <w:rsid w:val="00375FD8"/>
    <w:rsid w:val="00376A37"/>
    <w:rsid w:val="00380C51"/>
    <w:rsid w:val="00381E71"/>
    <w:rsid w:val="00382C94"/>
    <w:rsid w:val="00386D2A"/>
    <w:rsid w:val="00390C31"/>
    <w:rsid w:val="003923E1"/>
    <w:rsid w:val="00392503"/>
    <w:rsid w:val="003A4F36"/>
    <w:rsid w:val="003A51BD"/>
    <w:rsid w:val="003B062A"/>
    <w:rsid w:val="003B14F3"/>
    <w:rsid w:val="003B3CEF"/>
    <w:rsid w:val="003B3FF4"/>
    <w:rsid w:val="003B484F"/>
    <w:rsid w:val="003C0DC9"/>
    <w:rsid w:val="003C1B6E"/>
    <w:rsid w:val="003C6B58"/>
    <w:rsid w:val="003D0BD5"/>
    <w:rsid w:val="003D41D5"/>
    <w:rsid w:val="003E4FCA"/>
    <w:rsid w:val="003F78AD"/>
    <w:rsid w:val="003F79EF"/>
    <w:rsid w:val="004027C2"/>
    <w:rsid w:val="00404B7F"/>
    <w:rsid w:val="004167BD"/>
    <w:rsid w:val="00416E00"/>
    <w:rsid w:val="00417B56"/>
    <w:rsid w:val="0042124A"/>
    <w:rsid w:val="00421DE3"/>
    <w:rsid w:val="00423CC2"/>
    <w:rsid w:val="00424305"/>
    <w:rsid w:val="004249AB"/>
    <w:rsid w:val="004253F0"/>
    <w:rsid w:val="00427497"/>
    <w:rsid w:val="00427920"/>
    <w:rsid w:val="004439DE"/>
    <w:rsid w:val="004607C3"/>
    <w:rsid w:val="0046255B"/>
    <w:rsid w:val="00463DEA"/>
    <w:rsid w:val="00472F31"/>
    <w:rsid w:val="00474112"/>
    <w:rsid w:val="00477B77"/>
    <w:rsid w:val="004825CC"/>
    <w:rsid w:val="00482CFB"/>
    <w:rsid w:val="0048411E"/>
    <w:rsid w:val="0048491C"/>
    <w:rsid w:val="00491BAB"/>
    <w:rsid w:val="004930D4"/>
    <w:rsid w:val="004959EB"/>
    <w:rsid w:val="004A34F2"/>
    <w:rsid w:val="004A72E7"/>
    <w:rsid w:val="004A7AAB"/>
    <w:rsid w:val="004B108F"/>
    <w:rsid w:val="004B1358"/>
    <w:rsid w:val="004B44B5"/>
    <w:rsid w:val="004B4B69"/>
    <w:rsid w:val="004C2530"/>
    <w:rsid w:val="004C27A1"/>
    <w:rsid w:val="004D7EAA"/>
    <w:rsid w:val="004E1314"/>
    <w:rsid w:val="004E1746"/>
    <w:rsid w:val="004E193B"/>
    <w:rsid w:val="004E2B3C"/>
    <w:rsid w:val="004E551B"/>
    <w:rsid w:val="004F33E1"/>
    <w:rsid w:val="004F4891"/>
    <w:rsid w:val="004F7BC4"/>
    <w:rsid w:val="00517019"/>
    <w:rsid w:val="0052204B"/>
    <w:rsid w:val="00525FF8"/>
    <w:rsid w:val="00527C05"/>
    <w:rsid w:val="005509D0"/>
    <w:rsid w:val="0055167C"/>
    <w:rsid w:val="00551730"/>
    <w:rsid w:val="00564FD8"/>
    <w:rsid w:val="00567CC8"/>
    <w:rsid w:val="00582007"/>
    <w:rsid w:val="00582E40"/>
    <w:rsid w:val="005869CC"/>
    <w:rsid w:val="00593E88"/>
    <w:rsid w:val="0059410D"/>
    <w:rsid w:val="005A3F07"/>
    <w:rsid w:val="005A5CEA"/>
    <w:rsid w:val="005B0D21"/>
    <w:rsid w:val="005B1982"/>
    <w:rsid w:val="005B3082"/>
    <w:rsid w:val="005B6DF4"/>
    <w:rsid w:val="005B7DA2"/>
    <w:rsid w:val="005C2B8B"/>
    <w:rsid w:val="005C2E84"/>
    <w:rsid w:val="005C668B"/>
    <w:rsid w:val="005D20F1"/>
    <w:rsid w:val="005E01B3"/>
    <w:rsid w:val="005E4B6B"/>
    <w:rsid w:val="005F1899"/>
    <w:rsid w:val="005F63DF"/>
    <w:rsid w:val="005F7C71"/>
    <w:rsid w:val="00603F65"/>
    <w:rsid w:val="006073AD"/>
    <w:rsid w:val="006111B4"/>
    <w:rsid w:val="00614547"/>
    <w:rsid w:val="006222E2"/>
    <w:rsid w:val="00622BF3"/>
    <w:rsid w:val="00625C82"/>
    <w:rsid w:val="006263D7"/>
    <w:rsid w:val="00633F0A"/>
    <w:rsid w:val="006523DE"/>
    <w:rsid w:val="0065299D"/>
    <w:rsid w:val="00655D00"/>
    <w:rsid w:val="006622BE"/>
    <w:rsid w:val="00662350"/>
    <w:rsid w:val="0066401D"/>
    <w:rsid w:val="00664336"/>
    <w:rsid w:val="00667C87"/>
    <w:rsid w:val="006914F3"/>
    <w:rsid w:val="006941B4"/>
    <w:rsid w:val="00697BC4"/>
    <w:rsid w:val="006A081B"/>
    <w:rsid w:val="006A3002"/>
    <w:rsid w:val="006A4C12"/>
    <w:rsid w:val="006B2341"/>
    <w:rsid w:val="006B4ECD"/>
    <w:rsid w:val="006B6CB6"/>
    <w:rsid w:val="006C0B80"/>
    <w:rsid w:val="006C2A19"/>
    <w:rsid w:val="006C44D1"/>
    <w:rsid w:val="006C7913"/>
    <w:rsid w:val="006D51D0"/>
    <w:rsid w:val="006F01DB"/>
    <w:rsid w:val="0070162E"/>
    <w:rsid w:val="00703485"/>
    <w:rsid w:val="00707196"/>
    <w:rsid w:val="0071358E"/>
    <w:rsid w:val="00713727"/>
    <w:rsid w:val="00714547"/>
    <w:rsid w:val="007157B9"/>
    <w:rsid w:val="0071609C"/>
    <w:rsid w:val="00720566"/>
    <w:rsid w:val="00720935"/>
    <w:rsid w:val="00732F61"/>
    <w:rsid w:val="00733973"/>
    <w:rsid w:val="007360CC"/>
    <w:rsid w:val="00740CE5"/>
    <w:rsid w:val="00741D06"/>
    <w:rsid w:val="00743E04"/>
    <w:rsid w:val="00744B89"/>
    <w:rsid w:val="007540C5"/>
    <w:rsid w:val="0075738F"/>
    <w:rsid w:val="0076334F"/>
    <w:rsid w:val="00766572"/>
    <w:rsid w:val="00770A35"/>
    <w:rsid w:val="007723CD"/>
    <w:rsid w:val="00777E32"/>
    <w:rsid w:val="007811C6"/>
    <w:rsid w:val="007843AD"/>
    <w:rsid w:val="00793A1F"/>
    <w:rsid w:val="007947A0"/>
    <w:rsid w:val="007979EE"/>
    <w:rsid w:val="007B049C"/>
    <w:rsid w:val="007B1819"/>
    <w:rsid w:val="007B1C41"/>
    <w:rsid w:val="007B2718"/>
    <w:rsid w:val="007B7172"/>
    <w:rsid w:val="007C046E"/>
    <w:rsid w:val="007C2D80"/>
    <w:rsid w:val="007D28E8"/>
    <w:rsid w:val="007D3524"/>
    <w:rsid w:val="007D722C"/>
    <w:rsid w:val="007E3449"/>
    <w:rsid w:val="007E65B7"/>
    <w:rsid w:val="007F2EDB"/>
    <w:rsid w:val="007F3940"/>
    <w:rsid w:val="007F47CA"/>
    <w:rsid w:val="007F4EBB"/>
    <w:rsid w:val="007F5204"/>
    <w:rsid w:val="00801312"/>
    <w:rsid w:val="00804AF1"/>
    <w:rsid w:val="008062F2"/>
    <w:rsid w:val="00810D7F"/>
    <w:rsid w:val="00813855"/>
    <w:rsid w:val="00830ACE"/>
    <w:rsid w:val="00832720"/>
    <w:rsid w:val="00836D44"/>
    <w:rsid w:val="00837631"/>
    <w:rsid w:val="008420AA"/>
    <w:rsid w:val="008429D2"/>
    <w:rsid w:val="008431F4"/>
    <w:rsid w:val="00844A5B"/>
    <w:rsid w:val="0084751A"/>
    <w:rsid w:val="00852B6C"/>
    <w:rsid w:val="00862F4B"/>
    <w:rsid w:val="00866299"/>
    <w:rsid w:val="00866F55"/>
    <w:rsid w:val="0087112D"/>
    <w:rsid w:val="008762DF"/>
    <w:rsid w:val="00877809"/>
    <w:rsid w:val="00877CAB"/>
    <w:rsid w:val="00880823"/>
    <w:rsid w:val="00881728"/>
    <w:rsid w:val="00881B83"/>
    <w:rsid w:val="0088300D"/>
    <w:rsid w:val="008848A1"/>
    <w:rsid w:val="00891057"/>
    <w:rsid w:val="0089281D"/>
    <w:rsid w:val="008937D7"/>
    <w:rsid w:val="00894C3A"/>
    <w:rsid w:val="0089566B"/>
    <w:rsid w:val="008A00A9"/>
    <w:rsid w:val="008A2EB6"/>
    <w:rsid w:val="008B1C2D"/>
    <w:rsid w:val="008B2A50"/>
    <w:rsid w:val="008B3057"/>
    <w:rsid w:val="008B59D7"/>
    <w:rsid w:val="008B6AB7"/>
    <w:rsid w:val="008B7131"/>
    <w:rsid w:val="008B76F2"/>
    <w:rsid w:val="008C1C6E"/>
    <w:rsid w:val="008C2229"/>
    <w:rsid w:val="008C2552"/>
    <w:rsid w:val="008E3390"/>
    <w:rsid w:val="008F67F8"/>
    <w:rsid w:val="008F7FAF"/>
    <w:rsid w:val="009009A8"/>
    <w:rsid w:val="0090103F"/>
    <w:rsid w:val="0090435D"/>
    <w:rsid w:val="00905447"/>
    <w:rsid w:val="00912EDB"/>
    <w:rsid w:val="0091706D"/>
    <w:rsid w:val="00922680"/>
    <w:rsid w:val="00925966"/>
    <w:rsid w:val="00930BE0"/>
    <w:rsid w:val="00932BBE"/>
    <w:rsid w:val="009349F4"/>
    <w:rsid w:val="00935072"/>
    <w:rsid w:val="009442E0"/>
    <w:rsid w:val="00944DCB"/>
    <w:rsid w:val="00954F07"/>
    <w:rsid w:val="00961AC5"/>
    <w:rsid w:val="009671E5"/>
    <w:rsid w:val="0097243F"/>
    <w:rsid w:val="009835AD"/>
    <w:rsid w:val="00994E08"/>
    <w:rsid w:val="009A145F"/>
    <w:rsid w:val="009A6284"/>
    <w:rsid w:val="009A73B3"/>
    <w:rsid w:val="009B0D9D"/>
    <w:rsid w:val="009C06C7"/>
    <w:rsid w:val="009C5EF3"/>
    <w:rsid w:val="009C67DF"/>
    <w:rsid w:val="009C6F63"/>
    <w:rsid w:val="009D12FE"/>
    <w:rsid w:val="009D32E7"/>
    <w:rsid w:val="009D4EF9"/>
    <w:rsid w:val="009D7757"/>
    <w:rsid w:val="009E316A"/>
    <w:rsid w:val="009E3289"/>
    <w:rsid w:val="009E3B0F"/>
    <w:rsid w:val="009E48C9"/>
    <w:rsid w:val="009F306F"/>
    <w:rsid w:val="009F6BFC"/>
    <w:rsid w:val="009F71D3"/>
    <w:rsid w:val="009F7CFE"/>
    <w:rsid w:val="00A016C5"/>
    <w:rsid w:val="00A0309B"/>
    <w:rsid w:val="00A11113"/>
    <w:rsid w:val="00A1314F"/>
    <w:rsid w:val="00A20FA2"/>
    <w:rsid w:val="00A20FAE"/>
    <w:rsid w:val="00A2108B"/>
    <w:rsid w:val="00A2341A"/>
    <w:rsid w:val="00A23D0E"/>
    <w:rsid w:val="00A30D01"/>
    <w:rsid w:val="00A32B89"/>
    <w:rsid w:val="00A32C3F"/>
    <w:rsid w:val="00A33A5B"/>
    <w:rsid w:val="00A33BAE"/>
    <w:rsid w:val="00A341B8"/>
    <w:rsid w:val="00A351F6"/>
    <w:rsid w:val="00A358AF"/>
    <w:rsid w:val="00A361F7"/>
    <w:rsid w:val="00A400F8"/>
    <w:rsid w:val="00A47026"/>
    <w:rsid w:val="00A47B7B"/>
    <w:rsid w:val="00A508C0"/>
    <w:rsid w:val="00A5200D"/>
    <w:rsid w:val="00A54CD5"/>
    <w:rsid w:val="00A55ED6"/>
    <w:rsid w:val="00A6158C"/>
    <w:rsid w:val="00A64BA9"/>
    <w:rsid w:val="00A679B2"/>
    <w:rsid w:val="00A71FBF"/>
    <w:rsid w:val="00A72589"/>
    <w:rsid w:val="00A72E7D"/>
    <w:rsid w:val="00A74E71"/>
    <w:rsid w:val="00A75684"/>
    <w:rsid w:val="00A75B8B"/>
    <w:rsid w:val="00A80290"/>
    <w:rsid w:val="00A85610"/>
    <w:rsid w:val="00A85CEB"/>
    <w:rsid w:val="00A86523"/>
    <w:rsid w:val="00A86D3C"/>
    <w:rsid w:val="00A906C1"/>
    <w:rsid w:val="00A91948"/>
    <w:rsid w:val="00A952FC"/>
    <w:rsid w:val="00A97F7E"/>
    <w:rsid w:val="00AA01A3"/>
    <w:rsid w:val="00AA224F"/>
    <w:rsid w:val="00AA7FF3"/>
    <w:rsid w:val="00AB0195"/>
    <w:rsid w:val="00AB32DF"/>
    <w:rsid w:val="00AB3485"/>
    <w:rsid w:val="00AB3D6C"/>
    <w:rsid w:val="00AB4A66"/>
    <w:rsid w:val="00AB761B"/>
    <w:rsid w:val="00AC2196"/>
    <w:rsid w:val="00AC690E"/>
    <w:rsid w:val="00AC6F7F"/>
    <w:rsid w:val="00AC704B"/>
    <w:rsid w:val="00AE0560"/>
    <w:rsid w:val="00AE1823"/>
    <w:rsid w:val="00AE24C8"/>
    <w:rsid w:val="00AE254D"/>
    <w:rsid w:val="00AE27A8"/>
    <w:rsid w:val="00AE757D"/>
    <w:rsid w:val="00AF572A"/>
    <w:rsid w:val="00B00706"/>
    <w:rsid w:val="00B021F1"/>
    <w:rsid w:val="00B057F8"/>
    <w:rsid w:val="00B171C6"/>
    <w:rsid w:val="00B20893"/>
    <w:rsid w:val="00B211EE"/>
    <w:rsid w:val="00B24E12"/>
    <w:rsid w:val="00B32317"/>
    <w:rsid w:val="00B3745D"/>
    <w:rsid w:val="00B37A90"/>
    <w:rsid w:val="00B47DCD"/>
    <w:rsid w:val="00B54544"/>
    <w:rsid w:val="00B552A8"/>
    <w:rsid w:val="00B556CB"/>
    <w:rsid w:val="00B62EF1"/>
    <w:rsid w:val="00B71187"/>
    <w:rsid w:val="00B72948"/>
    <w:rsid w:val="00B76373"/>
    <w:rsid w:val="00BA504E"/>
    <w:rsid w:val="00BA688C"/>
    <w:rsid w:val="00BB343C"/>
    <w:rsid w:val="00BB4BD4"/>
    <w:rsid w:val="00BD07E3"/>
    <w:rsid w:val="00BD2BD7"/>
    <w:rsid w:val="00BD3E1E"/>
    <w:rsid w:val="00BD7B17"/>
    <w:rsid w:val="00BE0C08"/>
    <w:rsid w:val="00BE501D"/>
    <w:rsid w:val="00BE5991"/>
    <w:rsid w:val="00BF037A"/>
    <w:rsid w:val="00BF2F12"/>
    <w:rsid w:val="00BF3659"/>
    <w:rsid w:val="00BF52EF"/>
    <w:rsid w:val="00BF719F"/>
    <w:rsid w:val="00BF748C"/>
    <w:rsid w:val="00BF7CAC"/>
    <w:rsid w:val="00C022C7"/>
    <w:rsid w:val="00C03068"/>
    <w:rsid w:val="00C033A7"/>
    <w:rsid w:val="00C051E5"/>
    <w:rsid w:val="00C143C1"/>
    <w:rsid w:val="00C14E68"/>
    <w:rsid w:val="00C1560D"/>
    <w:rsid w:val="00C2203E"/>
    <w:rsid w:val="00C23D12"/>
    <w:rsid w:val="00C318C6"/>
    <w:rsid w:val="00C31C59"/>
    <w:rsid w:val="00C32752"/>
    <w:rsid w:val="00C3363E"/>
    <w:rsid w:val="00C33664"/>
    <w:rsid w:val="00C338FC"/>
    <w:rsid w:val="00C33C88"/>
    <w:rsid w:val="00C3652D"/>
    <w:rsid w:val="00C432D2"/>
    <w:rsid w:val="00C55742"/>
    <w:rsid w:val="00C61B03"/>
    <w:rsid w:val="00C641F5"/>
    <w:rsid w:val="00C66869"/>
    <w:rsid w:val="00C67CE0"/>
    <w:rsid w:val="00C67EA3"/>
    <w:rsid w:val="00C70BC5"/>
    <w:rsid w:val="00C74183"/>
    <w:rsid w:val="00C80F04"/>
    <w:rsid w:val="00C907FA"/>
    <w:rsid w:val="00C915BF"/>
    <w:rsid w:val="00C938DF"/>
    <w:rsid w:val="00C96CEC"/>
    <w:rsid w:val="00C97749"/>
    <w:rsid w:val="00CA151D"/>
    <w:rsid w:val="00CA364C"/>
    <w:rsid w:val="00CA4909"/>
    <w:rsid w:val="00CA5305"/>
    <w:rsid w:val="00CA7753"/>
    <w:rsid w:val="00CB36F3"/>
    <w:rsid w:val="00CB5DE7"/>
    <w:rsid w:val="00CB657F"/>
    <w:rsid w:val="00CB6A2D"/>
    <w:rsid w:val="00CB77AF"/>
    <w:rsid w:val="00CC0113"/>
    <w:rsid w:val="00CC698E"/>
    <w:rsid w:val="00CD0688"/>
    <w:rsid w:val="00CD194D"/>
    <w:rsid w:val="00CD4F29"/>
    <w:rsid w:val="00CE0480"/>
    <w:rsid w:val="00CE3325"/>
    <w:rsid w:val="00CE541A"/>
    <w:rsid w:val="00CF22F8"/>
    <w:rsid w:val="00CF2AD7"/>
    <w:rsid w:val="00CF31F4"/>
    <w:rsid w:val="00CF5279"/>
    <w:rsid w:val="00D020AB"/>
    <w:rsid w:val="00D059D4"/>
    <w:rsid w:val="00D12A62"/>
    <w:rsid w:val="00D21A4D"/>
    <w:rsid w:val="00D220CC"/>
    <w:rsid w:val="00D24BEA"/>
    <w:rsid w:val="00D258D0"/>
    <w:rsid w:val="00D25940"/>
    <w:rsid w:val="00D273D3"/>
    <w:rsid w:val="00D27CBB"/>
    <w:rsid w:val="00D27D04"/>
    <w:rsid w:val="00D323F7"/>
    <w:rsid w:val="00D36F96"/>
    <w:rsid w:val="00D40AA5"/>
    <w:rsid w:val="00D42E99"/>
    <w:rsid w:val="00D46319"/>
    <w:rsid w:val="00D47299"/>
    <w:rsid w:val="00D47A50"/>
    <w:rsid w:val="00D52AB2"/>
    <w:rsid w:val="00D52BB0"/>
    <w:rsid w:val="00D537A3"/>
    <w:rsid w:val="00D56609"/>
    <w:rsid w:val="00D67042"/>
    <w:rsid w:val="00D6719B"/>
    <w:rsid w:val="00D77EB1"/>
    <w:rsid w:val="00D86559"/>
    <w:rsid w:val="00D936C1"/>
    <w:rsid w:val="00D9556B"/>
    <w:rsid w:val="00DA046D"/>
    <w:rsid w:val="00DA3276"/>
    <w:rsid w:val="00DA3380"/>
    <w:rsid w:val="00DA6A8C"/>
    <w:rsid w:val="00DB0685"/>
    <w:rsid w:val="00DC08FA"/>
    <w:rsid w:val="00DC1A23"/>
    <w:rsid w:val="00DC4904"/>
    <w:rsid w:val="00DC755B"/>
    <w:rsid w:val="00DD1F83"/>
    <w:rsid w:val="00DD25DE"/>
    <w:rsid w:val="00DD4D9F"/>
    <w:rsid w:val="00DE097B"/>
    <w:rsid w:val="00DE3637"/>
    <w:rsid w:val="00DF4449"/>
    <w:rsid w:val="00DF5864"/>
    <w:rsid w:val="00DF62B2"/>
    <w:rsid w:val="00E01CA9"/>
    <w:rsid w:val="00E0203D"/>
    <w:rsid w:val="00E02918"/>
    <w:rsid w:val="00E10FF4"/>
    <w:rsid w:val="00E114E6"/>
    <w:rsid w:val="00E12FEB"/>
    <w:rsid w:val="00E15133"/>
    <w:rsid w:val="00E17FB9"/>
    <w:rsid w:val="00E30645"/>
    <w:rsid w:val="00E30B2E"/>
    <w:rsid w:val="00E33927"/>
    <w:rsid w:val="00E3430E"/>
    <w:rsid w:val="00E35CFF"/>
    <w:rsid w:val="00E43D4E"/>
    <w:rsid w:val="00E4541B"/>
    <w:rsid w:val="00E457F1"/>
    <w:rsid w:val="00E50F5F"/>
    <w:rsid w:val="00E517D1"/>
    <w:rsid w:val="00E519CF"/>
    <w:rsid w:val="00E63931"/>
    <w:rsid w:val="00E6415F"/>
    <w:rsid w:val="00E656A1"/>
    <w:rsid w:val="00E66CF7"/>
    <w:rsid w:val="00E707A4"/>
    <w:rsid w:val="00E7312B"/>
    <w:rsid w:val="00E74EC9"/>
    <w:rsid w:val="00E80AC0"/>
    <w:rsid w:val="00E81F4E"/>
    <w:rsid w:val="00E86E1C"/>
    <w:rsid w:val="00E908EE"/>
    <w:rsid w:val="00EA43FC"/>
    <w:rsid w:val="00EA70F2"/>
    <w:rsid w:val="00EA7CFA"/>
    <w:rsid w:val="00EB285D"/>
    <w:rsid w:val="00EB567E"/>
    <w:rsid w:val="00EB59AA"/>
    <w:rsid w:val="00EB5CFE"/>
    <w:rsid w:val="00EC1120"/>
    <w:rsid w:val="00EC1D66"/>
    <w:rsid w:val="00ED526A"/>
    <w:rsid w:val="00ED5592"/>
    <w:rsid w:val="00ED6F7E"/>
    <w:rsid w:val="00ED719F"/>
    <w:rsid w:val="00EE405B"/>
    <w:rsid w:val="00EE66E6"/>
    <w:rsid w:val="00EF57AB"/>
    <w:rsid w:val="00F0089C"/>
    <w:rsid w:val="00F037C9"/>
    <w:rsid w:val="00F13493"/>
    <w:rsid w:val="00F1476A"/>
    <w:rsid w:val="00F152EB"/>
    <w:rsid w:val="00F159AC"/>
    <w:rsid w:val="00F231B5"/>
    <w:rsid w:val="00F2320D"/>
    <w:rsid w:val="00F263DC"/>
    <w:rsid w:val="00F26B46"/>
    <w:rsid w:val="00F30364"/>
    <w:rsid w:val="00F32D1B"/>
    <w:rsid w:val="00F35347"/>
    <w:rsid w:val="00F368FD"/>
    <w:rsid w:val="00F47297"/>
    <w:rsid w:val="00F54D49"/>
    <w:rsid w:val="00F57700"/>
    <w:rsid w:val="00F704BC"/>
    <w:rsid w:val="00F72CA1"/>
    <w:rsid w:val="00F75610"/>
    <w:rsid w:val="00F75762"/>
    <w:rsid w:val="00F76C03"/>
    <w:rsid w:val="00F806EB"/>
    <w:rsid w:val="00F81368"/>
    <w:rsid w:val="00F81772"/>
    <w:rsid w:val="00F82208"/>
    <w:rsid w:val="00F826D2"/>
    <w:rsid w:val="00F918B5"/>
    <w:rsid w:val="00F92E5E"/>
    <w:rsid w:val="00F951D2"/>
    <w:rsid w:val="00F95DB9"/>
    <w:rsid w:val="00FA3E1F"/>
    <w:rsid w:val="00FA7DEA"/>
    <w:rsid w:val="00FB1BFA"/>
    <w:rsid w:val="00FB6094"/>
    <w:rsid w:val="00FC61B1"/>
    <w:rsid w:val="00FC7318"/>
    <w:rsid w:val="00FD2FD3"/>
    <w:rsid w:val="00FD3AC0"/>
    <w:rsid w:val="00FE4587"/>
    <w:rsid w:val="00FE4A31"/>
    <w:rsid w:val="00FF07A7"/>
    <w:rsid w:val="00FF13C4"/>
    <w:rsid w:val="00FF2C8A"/>
    <w:rsid w:val="00FF3026"/>
    <w:rsid w:val="00FF4967"/>
    <w:rsid w:val="00FF4D3F"/>
    <w:rsid w:val="03DE0CBC"/>
    <w:rsid w:val="045033FE"/>
    <w:rsid w:val="0526A0AF"/>
    <w:rsid w:val="05A829C0"/>
    <w:rsid w:val="070044C2"/>
    <w:rsid w:val="072A032C"/>
    <w:rsid w:val="07424659"/>
    <w:rsid w:val="079C742E"/>
    <w:rsid w:val="0AC5CE76"/>
    <w:rsid w:val="0BFD744F"/>
    <w:rsid w:val="0C0DFCC7"/>
    <w:rsid w:val="1003AC26"/>
    <w:rsid w:val="10D9E606"/>
    <w:rsid w:val="10DA18D7"/>
    <w:rsid w:val="126EC5FB"/>
    <w:rsid w:val="1571A134"/>
    <w:rsid w:val="199B4BD3"/>
    <w:rsid w:val="1B302BC8"/>
    <w:rsid w:val="1D0A02AC"/>
    <w:rsid w:val="20CF8C60"/>
    <w:rsid w:val="2990F22D"/>
    <w:rsid w:val="2A945C60"/>
    <w:rsid w:val="2F6012CE"/>
    <w:rsid w:val="3139E9B2"/>
    <w:rsid w:val="315A5062"/>
    <w:rsid w:val="3310CB3E"/>
    <w:rsid w:val="3313C096"/>
    <w:rsid w:val="342C2EDE"/>
    <w:rsid w:val="3602DD99"/>
    <w:rsid w:val="39E10527"/>
    <w:rsid w:val="3D39E0AD"/>
    <w:rsid w:val="3D7FCDFA"/>
    <w:rsid w:val="3DAC07EF"/>
    <w:rsid w:val="3E8241CF"/>
    <w:rsid w:val="3EC44366"/>
    <w:rsid w:val="409E1A4A"/>
    <w:rsid w:val="4174542A"/>
    <w:rsid w:val="42D891E3"/>
    <w:rsid w:val="44FAC44D"/>
    <w:rsid w:val="4569D0B8"/>
    <w:rsid w:val="47D51D5E"/>
    <w:rsid w:val="4A0FF99E"/>
    <w:rsid w:val="4DA470D0"/>
    <w:rsid w:val="5169FA84"/>
    <w:rsid w:val="51DEE44D"/>
    <w:rsid w:val="51FC8C69"/>
    <w:rsid w:val="52E331BA"/>
    <w:rsid w:val="555514BD"/>
    <w:rsid w:val="5C053735"/>
    <w:rsid w:val="5E0462B1"/>
    <w:rsid w:val="5FFA80F2"/>
    <w:rsid w:val="640089F0"/>
    <w:rsid w:val="64C69D02"/>
    <w:rsid w:val="65DED879"/>
    <w:rsid w:val="68AAC6CF"/>
    <w:rsid w:val="68BBE6BF"/>
    <w:rsid w:val="69B6E98E"/>
    <w:rsid w:val="6A95BDA3"/>
    <w:rsid w:val="6C6C9F2F"/>
    <w:rsid w:val="6D87CFFE"/>
    <w:rsid w:val="6F1CE2C4"/>
    <w:rsid w:val="6F423F7D"/>
    <w:rsid w:val="7279E03F"/>
    <w:rsid w:val="7415C985"/>
    <w:rsid w:val="753CCB04"/>
    <w:rsid w:val="798D27C8"/>
    <w:rsid w:val="79B7ECA4"/>
    <w:rsid w:val="7B6089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CF4875"/>
  <w15:chartTrackingRefBased/>
  <w15:docId w15:val="{81179B1D-B7B3-4A16-855E-CA82880C9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2E0"/>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NormalWeb">
    <w:name w:val="Normal (Web)"/>
    <w:basedOn w:val="Normal"/>
    <w:uiPriority w:val="99"/>
    <w:semiHidden/>
    <w:unhideWhenUsed/>
    <w:rsid w:val="003158DC"/>
    <w:pPr>
      <w:spacing w:before="100" w:beforeAutospacing="1" w:after="100" w:afterAutospacing="1"/>
    </w:pPr>
    <w:rPr>
      <w:sz w:val="24"/>
      <w:szCs w:val="24"/>
      <w:lang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rsid w:val="00894C3A"/>
    <w:pPr>
      <w:ind w:left="720"/>
      <w:contextualSpacing/>
    </w:pPr>
    <w:rPr>
      <w:sz w:val="24"/>
      <w:szCs w:val="24"/>
      <w:lang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556CB"/>
    <w:rPr>
      <w:sz w:val="24"/>
      <w:szCs w:val="24"/>
    </w:rPr>
  </w:style>
  <w:style w:type="paragraph" w:styleId="CommentSubject">
    <w:name w:val="annotation subject"/>
    <w:basedOn w:val="CommentText"/>
    <w:next w:val="CommentText"/>
    <w:link w:val="CommentSubjectChar"/>
    <w:uiPriority w:val="99"/>
    <w:semiHidden/>
    <w:unhideWhenUsed/>
    <w:rsid w:val="002F143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qFormat/>
    <w:rsid w:val="002F1437"/>
    <w:rPr>
      <w:rFonts w:ascii="Arial" w:hAnsi="Arial"/>
      <w:lang w:eastAsia="en-US"/>
    </w:rPr>
  </w:style>
  <w:style w:type="character" w:customStyle="1" w:styleId="CommentSubjectChar">
    <w:name w:val="Comment Subject Char"/>
    <w:link w:val="CommentSubject"/>
    <w:uiPriority w:val="99"/>
    <w:semiHidden/>
    <w:rsid w:val="002F1437"/>
    <w:rPr>
      <w:rFonts w:ascii="Arial" w:hAnsi="Arial"/>
      <w:b/>
      <w:bCs/>
      <w:lang w:eastAsia="en-US"/>
    </w:rPr>
  </w:style>
  <w:style w:type="table" w:customStyle="1" w:styleId="TableGrid2">
    <w:name w:val="TableGrid2"/>
    <w:basedOn w:val="TableNormal"/>
    <w:uiPriority w:val="39"/>
    <w:qFormat/>
    <w:rsid w:val="00A75B8B"/>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aliases w:val="TableGrid"/>
    <w:basedOn w:val="TableNormal"/>
    <w:qFormat/>
    <w:rsid w:val="008420A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17B5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85602">
      <w:bodyDiv w:val="1"/>
      <w:marLeft w:val="0"/>
      <w:marRight w:val="0"/>
      <w:marTop w:val="0"/>
      <w:marBottom w:val="0"/>
      <w:divBdr>
        <w:top w:val="none" w:sz="0" w:space="0" w:color="auto"/>
        <w:left w:val="none" w:sz="0" w:space="0" w:color="auto"/>
        <w:bottom w:val="none" w:sz="0" w:space="0" w:color="auto"/>
        <w:right w:val="none" w:sz="0" w:space="0" w:color="auto"/>
      </w:divBdr>
      <w:divsChild>
        <w:div w:id="607809068">
          <w:marLeft w:val="547"/>
          <w:marRight w:val="0"/>
          <w:marTop w:val="0"/>
          <w:marBottom w:val="0"/>
          <w:divBdr>
            <w:top w:val="none" w:sz="0" w:space="0" w:color="auto"/>
            <w:left w:val="none" w:sz="0" w:space="0" w:color="auto"/>
            <w:bottom w:val="none" w:sz="0" w:space="0" w:color="auto"/>
            <w:right w:val="none" w:sz="0" w:space="0" w:color="auto"/>
          </w:divBdr>
        </w:div>
        <w:div w:id="1122845551">
          <w:marLeft w:val="1166"/>
          <w:marRight w:val="0"/>
          <w:marTop w:val="0"/>
          <w:marBottom w:val="0"/>
          <w:divBdr>
            <w:top w:val="none" w:sz="0" w:space="0" w:color="auto"/>
            <w:left w:val="none" w:sz="0" w:space="0" w:color="auto"/>
            <w:bottom w:val="none" w:sz="0" w:space="0" w:color="auto"/>
            <w:right w:val="none" w:sz="0" w:space="0" w:color="auto"/>
          </w:divBdr>
        </w:div>
        <w:div w:id="1224029600">
          <w:marLeft w:val="547"/>
          <w:marRight w:val="0"/>
          <w:marTop w:val="0"/>
          <w:marBottom w:val="0"/>
          <w:divBdr>
            <w:top w:val="none" w:sz="0" w:space="0" w:color="auto"/>
            <w:left w:val="none" w:sz="0" w:space="0" w:color="auto"/>
            <w:bottom w:val="none" w:sz="0" w:space="0" w:color="auto"/>
            <w:right w:val="none" w:sz="0" w:space="0" w:color="auto"/>
          </w:divBdr>
        </w:div>
      </w:divsChild>
    </w:div>
    <w:div w:id="1543514897">
      <w:bodyDiv w:val="1"/>
      <w:marLeft w:val="0"/>
      <w:marRight w:val="0"/>
      <w:marTop w:val="0"/>
      <w:marBottom w:val="0"/>
      <w:divBdr>
        <w:top w:val="none" w:sz="0" w:space="0" w:color="auto"/>
        <w:left w:val="none" w:sz="0" w:space="0" w:color="auto"/>
        <w:bottom w:val="none" w:sz="0" w:space="0" w:color="auto"/>
        <w:right w:val="none" w:sz="0" w:space="0" w:color="auto"/>
      </w:divBdr>
      <w:divsChild>
        <w:div w:id="145781598">
          <w:marLeft w:val="547"/>
          <w:marRight w:val="0"/>
          <w:marTop w:val="0"/>
          <w:marBottom w:val="180"/>
          <w:divBdr>
            <w:top w:val="none" w:sz="0" w:space="0" w:color="auto"/>
            <w:left w:val="none" w:sz="0" w:space="0" w:color="auto"/>
            <w:bottom w:val="none" w:sz="0" w:space="0" w:color="auto"/>
            <w:right w:val="none" w:sz="0" w:space="0" w:color="auto"/>
          </w:divBdr>
        </w:div>
        <w:div w:id="731856293">
          <w:marLeft w:val="547"/>
          <w:marRight w:val="0"/>
          <w:marTop w:val="0"/>
          <w:marBottom w:val="0"/>
          <w:divBdr>
            <w:top w:val="none" w:sz="0" w:space="0" w:color="auto"/>
            <w:left w:val="none" w:sz="0" w:space="0" w:color="auto"/>
            <w:bottom w:val="none" w:sz="0" w:space="0" w:color="auto"/>
            <w:right w:val="none" w:sz="0" w:space="0" w:color="auto"/>
          </w:divBdr>
        </w:div>
        <w:div w:id="1054935106">
          <w:marLeft w:val="547"/>
          <w:marRight w:val="0"/>
          <w:marTop w:val="0"/>
          <w:marBottom w:val="0"/>
          <w:divBdr>
            <w:top w:val="none" w:sz="0" w:space="0" w:color="auto"/>
            <w:left w:val="none" w:sz="0" w:space="0" w:color="auto"/>
            <w:bottom w:val="none" w:sz="0" w:space="0" w:color="auto"/>
            <w:right w:val="none" w:sz="0" w:space="0" w:color="auto"/>
          </w:divBdr>
        </w:div>
      </w:divsChild>
    </w:div>
    <w:div w:id="1756125852">
      <w:bodyDiv w:val="1"/>
      <w:marLeft w:val="0"/>
      <w:marRight w:val="0"/>
      <w:marTop w:val="0"/>
      <w:marBottom w:val="0"/>
      <w:divBdr>
        <w:top w:val="none" w:sz="0" w:space="0" w:color="auto"/>
        <w:left w:val="none" w:sz="0" w:space="0" w:color="auto"/>
        <w:bottom w:val="none" w:sz="0" w:space="0" w:color="auto"/>
        <w:right w:val="none" w:sz="0" w:space="0" w:color="auto"/>
      </w:divBdr>
      <w:divsChild>
        <w:div w:id="76565201">
          <w:marLeft w:val="547"/>
          <w:marRight w:val="0"/>
          <w:marTop w:val="0"/>
          <w:marBottom w:val="0"/>
          <w:divBdr>
            <w:top w:val="none" w:sz="0" w:space="0" w:color="auto"/>
            <w:left w:val="none" w:sz="0" w:space="0" w:color="auto"/>
            <w:bottom w:val="none" w:sz="0" w:space="0" w:color="auto"/>
            <w:right w:val="none" w:sz="0" w:space="0" w:color="auto"/>
          </w:divBdr>
        </w:div>
        <w:div w:id="99305618">
          <w:marLeft w:val="547"/>
          <w:marRight w:val="0"/>
          <w:marTop w:val="0"/>
          <w:marBottom w:val="0"/>
          <w:divBdr>
            <w:top w:val="none" w:sz="0" w:space="0" w:color="auto"/>
            <w:left w:val="none" w:sz="0" w:space="0" w:color="auto"/>
            <w:bottom w:val="none" w:sz="0" w:space="0" w:color="auto"/>
            <w:right w:val="none" w:sz="0" w:space="0" w:color="auto"/>
          </w:divBdr>
        </w:div>
        <w:div w:id="291637713">
          <w:marLeft w:val="1166"/>
          <w:marRight w:val="0"/>
          <w:marTop w:val="0"/>
          <w:marBottom w:val="0"/>
          <w:divBdr>
            <w:top w:val="none" w:sz="0" w:space="0" w:color="auto"/>
            <w:left w:val="none" w:sz="0" w:space="0" w:color="auto"/>
            <w:bottom w:val="none" w:sz="0" w:space="0" w:color="auto"/>
            <w:right w:val="none" w:sz="0" w:space="0" w:color="auto"/>
          </w:divBdr>
        </w:div>
        <w:div w:id="302740125">
          <w:marLeft w:val="1166"/>
          <w:marRight w:val="0"/>
          <w:marTop w:val="0"/>
          <w:marBottom w:val="0"/>
          <w:divBdr>
            <w:top w:val="none" w:sz="0" w:space="0" w:color="auto"/>
            <w:left w:val="none" w:sz="0" w:space="0" w:color="auto"/>
            <w:bottom w:val="none" w:sz="0" w:space="0" w:color="auto"/>
            <w:right w:val="none" w:sz="0" w:space="0" w:color="auto"/>
          </w:divBdr>
        </w:div>
        <w:div w:id="707147953">
          <w:marLeft w:val="547"/>
          <w:marRight w:val="0"/>
          <w:marTop w:val="0"/>
          <w:marBottom w:val="0"/>
          <w:divBdr>
            <w:top w:val="none" w:sz="0" w:space="0" w:color="auto"/>
            <w:left w:val="none" w:sz="0" w:space="0" w:color="auto"/>
            <w:bottom w:val="none" w:sz="0" w:space="0" w:color="auto"/>
            <w:right w:val="none" w:sz="0" w:space="0" w:color="auto"/>
          </w:divBdr>
        </w:div>
        <w:div w:id="992486263">
          <w:marLeft w:val="1166"/>
          <w:marRight w:val="0"/>
          <w:marTop w:val="0"/>
          <w:marBottom w:val="0"/>
          <w:divBdr>
            <w:top w:val="none" w:sz="0" w:space="0" w:color="auto"/>
            <w:left w:val="none" w:sz="0" w:space="0" w:color="auto"/>
            <w:bottom w:val="none" w:sz="0" w:space="0" w:color="auto"/>
            <w:right w:val="none" w:sz="0" w:space="0" w:color="auto"/>
          </w:divBdr>
        </w:div>
        <w:div w:id="1223101670">
          <w:marLeft w:val="547"/>
          <w:marRight w:val="0"/>
          <w:marTop w:val="0"/>
          <w:marBottom w:val="0"/>
          <w:divBdr>
            <w:top w:val="none" w:sz="0" w:space="0" w:color="auto"/>
            <w:left w:val="none" w:sz="0" w:space="0" w:color="auto"/>
            <w:bottom w:val="none" w:sz="0" w:space="0" w:color="auto"/>
            <w:right w:val="none" w:sz="0" w:space="0" w:color="auto"/>
          </w:divBdr>
        </w:div>
        <w:div w:id="1320308104">
          <w:marLeft w:val="547"/>
          <w:marRight w:val="0"/>
          <w:marTop w:val="0"/>
          <w:marBottom w:val="0"/>
          <w:divBdr>
            <w:top w:val="none" w:sz="0" w:space="0" w:color="auto"/>
            <w:left w:val="none" w:sz="0" w:space="0" w:color="auto"/>
            <w:bottom w:val="none" w:sz="0" w:space="0" w:color="auto"/>
            <w:right w:val="none" w:sz="0" w:space="0" w:color="auto"/>
          </w:divBdr>
        </w:div>
        <w:div w:id="1889416089">
          <w:marLeft w:val="547"/>
          <w:marRight w:val="0"/>
          <w:marTop w:val="0"/>
          <w:marBottom w:val="0"/>
          <w:divBdr>
            <w:top w:val="none" w:sz="0" w:space="0" w:color="auto"/>
            <w:left w:val="none" w:sz="0" w:space="0" w:color="auto"/>
            <w:bottom w:val="none" w:sz="0" w:space="0" w:color="auto"/>
            <w:right w:val="none" w:sz="0" w:space="0" w:color="auto"/>
          </w:divBdr>
        </w:div>
        <w:div w:id="1897738438">
          <w:marLeft w:val="1166"/>
          <w:marRight w:val="0"/>
          <w:marTop w:val="0"/>
          <w:marBottom w:val="0"/>
          <w:divBdr>
            <w:top w:val="none" w:sz="0" w:space="0" w:color="auto"/>
            <w:left w:val="none" w:sz="0" w:space="0" w:color="auto"/>
            <w:bottom w:val="none" w:sz="0" w:space="0" w:color="auto"/>
            <w:right w:val="none" w:sz="0" w:space="0" w:color="auto"/>
          </w:divBdr>
        </w:div>
      </w:divsChild>
    </w:div>
    <w:div w:id="1862206888">
      <w:bodyDiv w:val="1"/>
      <w:marLeft w:val="0"/>
      <w:marRight w:val="0"/>
      <w:marTop w:val="0"/>
      <w:marBottom w:val="0"/>
      <w:divBdr>
        <w:top w:val="none" w:sz="0" w:space="0" w:color="auto"/>
        <w:left w:val="none" w:sz="0" w:space="0" w:color="auto"/>
        <w:bottom w:val="none" w:sz="0" w:space="0" w:color="auto"/>
        <w:right w:val="none" w:sz="0" w:space="0" w:color="auto"/>
      </w:divBdr>
      <w:divsChild>
        <w:div w:id="807288401">
          <w:marLeft w:val="547"/>
          <w:marRight w:val="0"/>
          <w:marTop w:val="0"/>
          <w:marBottom w:val="0"/>
          <w:divBdr>
            <w:top w:val="none" w:sz="0" w:space="0" w:color="auto"/>
            <w:left w:val="none" w:sz="0" w:space="0" w:color="auto"/>
            <w:bottom w:val="none" w:sz="0" w:space="0" w:color="auto"/>
            <w:right w:val="none" w:sz="0" w:space="0" w:color="auto"/>
          </w:divBdr>
        </w:div>
        <w:div w:id="960842656">
          <w:marLeft w:val="1800"/>
          <w:marRight w:val="0"/>
          <w:marTop w:val="0"/>
          <w:marBottom w:val="0"/>
          <w:divBdr>
            <w:top w:val="none" w:sz="0" w:space="0" w:color="auto"/>
            <w:left w:val="none" w:sz="0" w:space="0" w:color="auto"/>
            <w:bottom w:val="none" w:sz="0" w:space="0" w:color="auto"/>
            <w:right w:val="none" w:sz="0" w:space="0" w:color="auto"/>
          </w:divBdr>
        </w:div>
        <w:div w:id="1088237143">
          <w:marLeft w:val="1166"/>
          <w:marRight w:val="0"/>
          <w:marTop w:val="0"/>
          <w:marBottom w:val="0"/>
          <w:divBdr>
            <w:top w:val="none" w:sz="0" w:space="0" w:color="auto"/>
            <w:left w:val="none" w:sz="0" w:space="0" w:color="auto"/>
            <w:bottom w:val="none" w:sz="0" w:space="0" w:color="auto"/>
            <w:right w:val="none" w:sz="0" w:space="0" w:color="auto"/>
          </w:divBdr>
        </w:div>
        <w:div w:id="175748130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CBD07-4DD9-4C39-B422-6AA25837F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Pages>
  <Words>4641</Words>
  <Characters>26455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Bhatoolaul, David (Nokia - GB)</cp:lastModifiedBy>
  <cp:revision>654</cp:revision>
  <cp:lastPrinted>2002-04-23T16:10:00Z</cp:lastPrinted>
  <dcterms:created xsi:type="dcterms:W3CDTF">2022-06-23T18:52:00Z</dcterms:created>
  <dcterms:modified xsi:type="dcterms:W3CDTF">2022-08-11T10:09:00Z</dcterms:modified>
</cp:coreProperties>
</file>